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256" w:rsidRPr="003048BD" w:rsidRDefault="004F6307" w:rsidP="003048BD">
      <w:pPr>
        <w:spacing w:after="0"/>
        <w:jc w:val="center"/>
        <w:rPr>
          <w:rFonts w:asciiTheme="majorHAnsi" w:hAnsiTheme="majorHAnsi"/>
          <w:b/>
          <w:sz w:val="28"/>
          <w:szCs w:val="28"/>
        </w:rPr>
      </w:pPr>
      <w:r w:rsidRPr="003048BD">
        <w:rPr>
          <w:rFonts w:asciiTheme="majorHAnsi" w:hAnsiTheme="majorHAnsi"/>
          <w:b/>
          <w:sz w:val="28"/>
          <w:szCs w:val="28"/>
        </w:rPr>
        <w:t>У С Т А В</w:t>
      </w:r>
    </w:p>
    <w:p w:rsidR="004F6307" w:rsidRPr="003048BD" w:rsidRDefault="004F6307" w:rsidP="004F6307">
      <w:pPr>
        <w:spacing w:after="0" w:line="276" w:lineRule="auto"/>
        <w:jc w:val="center"/>
        <w:rPr>
          <w:rFonts w:asciiTheme="majorHAnsi" w:hAnsiTheme="majorHAnsi"/>
          <w:sz w:val="28"/>
          <w:szCs w:val="28"/>
        </w:rPr>
      </w:pPr>
      <w:r w:rsidRPr="003048BD">
        <w:rPr>
          <w:rFonts w:asciiTheme="majorHAnsi" w:hAnsiTheme="majorHAnsi"/>
          <w:sz w:val="28"/>
          <w:szCs w:val="28"/>
        </w:rPr>
        <w:t>На</w:t>
      </w:r>
    </w:p>
    <w:p w:rsidR="003048BD" w:rsidRDefault="004F6307" w:rsidP="003048BD">
      <w:pPr>
        <w:spacing w:after="0" w:line="240" w:lineRule="auto"/>
        <w:jc w:val="center"/>
        <w:rPr>
          <w:rFonts w:asciiTheme="majorHAnsi" w:hAnsiTheme="majorHAnsi"/>
          <w:sz w:val="28"/>
          <w:szCs w:val="28"/>
          <w:lang w:val="en-US"/>
        </w:rPr>
      </w:pPr>
      <w:r w:rsidRPr="003048BD">
        <w:rPr>
          <w:rFonts w:asciiTheme="majorHAnsi" w:hAnsiTheme="majorHAnsi"/>
          <w:sz w:val="28"/>
          <w:szCs w:val="28"/>
        </w:rPr>
        <w:t>Народно читалище „Петър Житаров-1928 г.“ ,</w:t>
      </w:r>
    </w:p>
    <w:p w:rsidR="003048BD" w:rsidRDefault="004F6307" w:rsidP="003048BD">
      <w:pPr>
        <w:spacing w:after="0" w:line="240" w:lineRule="auto"/>
        <w:jc w:val="center"/>
        <w:rPr>
          <w:rFonts w:asciiTheme="majorHAnsi" w:hAnsiTheme="majorHAnsi"/>
          <w:sz w:val="28"/>
          <w:szCs w:val="28"/>
          <w:lang w:val="en-US"/>
        </w:rPr>
      </w:pPr>
      <w:r w:rsidRPr="003048BD">
        <w:rPr>
          <w:rFonts w:asciiTheme="majorHAnsi" w:hAnsiTheme="majorHAnsi"/>
          <w:sz w:val="28"/>
          <w:szCs w:val="28"/>
        </w:rPr>
        <w:t>с.</w:t>
      </w:r>
      <w:r w:rsidR="00374CAC">
        <w:rPr>
          <w:rFonts w:asciiTheme="majorHAnsi" w:hAnsiTheme="majorHAnsi"/>
          <w:sz w:val="28"/>
          <w:szCs w:val="28"/>
        </w:rPr>
        <w:t xml:space="preserve"> </w:t>
      </w:r>
      <w:r w:rsidRPr="003048BD">
        <w:rPr>
          <w:rFonts w:asciiTheme="majorHAnsi" w:hAnsiTheme="majorHAnsi"/>
          <w:sz w:val="28"/>
          <w:szCs w:val="28"/>
        </w:rPr>
        <w:t>Караново, общ.</w:t>
      </w:r>
      <w:r w:rsidR="00374CAC">
        <w:rPr>
          <w:rFonts w:asciiTheme="majorHAnsi" w:hAnsiTheme="majorHAnsi"/>
          <w:sz w:val="28"/>
          <w:szCs w:val="28"/>
        </w:rPr>
        <w:t xml:space="preserve"> </w:t>
      </w:r>
      <w:r w:rsidRPr="003048BD">
        <w:rPr>
          <w:rFonts w:asciiTheme="majorHAnsi" w:hAnsiTheme="majorHAnsi"/>
          <w:sz w:val="28"/>
          <w:szCs w:val="28"/>
        </w:rPr>
        <w:t xml:space="preserve">Айтос, </w:t>
      </w:r>
      <w:proofErr w:type="spellStart"/>
      <w:r w:rsidRPr="003048BD">
        <w:rPr>
          <w:rFonts w:asciiTheme="majorHAnsi" w:hAnsiTheme="majorHAnsi"/>
          <w:sz w:val="28"/>
          <w:szCs w:val="28"/>
        </w:rPr>
        <w:t>обл</w:t>
      </w:r>
      <w:proofErr w:type="spellEnd"/>
      <w:r w:rsidRPr="003048BD">
        <w:rPr>
          <w:rFonts w:asciiTheme="majorHAnsi" w:hAnsiTheme="majorHAnsi"/>
          <w:sz w:val="28"/>
          <w:szCs w:val="28"/>
        </w:rPr>
        <w:t>.</w:t>
      </w:r>
      <w:r w:rsidR="00374CAC">
        <w:rPr>
          <w:rFonts w:asciiTheme="majorHAnsi" w:hAnsiTheme="majorHAnsi"/>
          <w:sz w:val="28"/>
          <w:szCs w:val="28"/>
        </w:rPr>
        <w:t xml:space="preserve"> </w:t>
      </w:r>
      <w:r w:rsidRPr="003048BD">
        <w:rPr>
          <w:rFonts w:asciiTheme="majorHAnsi" w:hAnsiTheme="majorHAnsi"/>
          <w:sz w:val="28"/>
          <w:szCs w:val="28"/>
        </w:rPr>
        <w:t>Бургас,</w:t>
      </w:r>
    </w:p>
    <w:p w:rsidR="004F6307" w:rsidRDefault="004F6307" w:rsidP="003048BD">
      <w:pPr>
        <w:spacing w:after="0" w:line="240" w:lineRule="auto"/>
        <w:jc w:val="center"/>
        <w:rPr>
          <w:rFonts w:asciiTheme="majorHAnsi" w:hAnsiTheme="majorHAnsi"/>
          <w:sz w:val="28"/>
          <w:szCs w:val="28"/>
          <w:lang w:val="en-US"/>
        </w:rPr>
      </w:pPr>
      <w:r w:rsidRPr="003048BD">
        <w:rPr>
          <w:rFonts w:asciiTheme="majorHAnsi" w:hAnsiTheme="majorHAnsi"/>
          <w:sz w:val="28"/>
          <w:szCs w:val="28"/>
        </w:rPr>
        <w:t>актуализиран на основание промените в Закона за народните читалища / Д.в. 42 от 05.06.2019 г.</w:t>
      </w:r>
    </w:p>
    <w:p w:rsidR="003048BD" w:rsidRPr="003048BD" w:rsidRDefault="003048BD" w:rsidP="003048BD">
      <w:pPr>
        <w:spacing w:after="0" w:line="240" w:lineRule="auto"/>
        <w:jc w:val="center"/>
        <w:rPr>
          <w:rFonts w:asciiTheme="majorHAnsi" w:hAnsiTheme="majorHAnsi"/>
          <w:sz w:val="28"/>
          <w:szCs w:val="28"/>
          <w:lang w:val="en-US"/>
        </w:rPr>
      </w:pPr>
    </w:p>
    <w:p w:rsidR="004F6307" w:rsidRPr="003048BD" w:rsidRDefault="004F6307" w:rsidP="003048BD">
      <w:pPr>
        <w:spacing w:after="0"/>
        <w:ind w:firstLine="0"/>
        <w:jc w:val="center"/>
        <w:rPr>
          <w:rFonts w:asciiTheme="majorHAnsi" w:hAnsiTheme="majorHAnsi"/>
          <w:sz w:val="28"/>
          <w:szCs w:val="28"/>
        </w:rPr>
      </w:pPr>
      <w:r w:rsidRPr="003048BD">
        <w:rPr>
          <w:rFonts w:asciiTheme="majorHAnsi" w:hAnsiTheme="majorHAnsi"/>
          <w:sz w:val="28"/>
          <w:szCs w:val="28"/>
        </w:rPr>
        <w:t>ОСНОВНИ ПОЛОЖЕНИЯ</w:t>
      </w:r>
    </w:p>
    <w:p w:rsidR="004F6307" w:rsidRPr="003048BD" w:rsidRDefault="004F6307"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Чл.1. Народно читалище „Петър Житаров-1928 г.“ , с.Караново</w:t>
      </w:r>
      <w:r w:rsidR="00D46D11" w:rsidRPr="003048BD">
        <w:rPr>
          <w:rFonts w:asciiTheme="majorHAnsi" w:hAnsiTheme="majorHAnsi"/>
          <w:sz w:val="24"/>
          <w:szCs w:val="24"/>
        </w:rPr>
        <w:t xml:space="preserve">, общ.Айтос, </w:t>
      </w:r>
      <w:proofErr w:type="spellStart"/>
      <w:r w:rsidR="00D46D11" w:rsidRPr="003048BD">
        <w:rPr>
          <w:rFonts w:asciiTheme="majorHAnsi" w:hAnsiTheme="majorHAnsi"/>
          <w:sz w:val="24"/>
          <w:szCs w:val="24"/>
        </w:rPr>
        <w:t>обл</w:t>
      </w:r>
      <w:proofErr w:type="spellEnd"/>
      <w:r w:rsidR="00D46D11" w:rsidRPr="003048BD">
        <w:rPr>
          <w:rFonts w:asciiTheme="majorHAnsi" w:hAnsiTheme="majorHAnsi"/>
          <w:sz w:val="24"/>
          <w:szCs w:val="24"/>
        </w:rPr>
        <w:t xml:space="preserve">.Бургас е юридическо лице с нестопанска цел.Учредено е през 1928 г. Читалището е културно-просветно сдружение в населеното място, в дейността на което могат да участват всички физически лица без </w:t>
      </w:r>
      <w:proofErr w:type="spellStart"/>
      <w:r w:rsidR="00D46D11" w:rsidRPr="003048BD">
        <w:rPr>
          <w:rFonts w:asciiTheme="majorHAnsi" w:hAnsiTheme="majorHAnsi"/>
          <w:sz w:val="24"/>
          <w:szCs w:val="24"/>
        </w:rPr>
        <w:t>органичения</w:t>
      </w:r>
      <w:proofErr w:type="spellEnd"/>
      <w:r w:rsidR="00D46D11" w:rsidRPr="003048BD">
        <w:rPr>
          <w:rFonts w:asciiTheme="majorHAnsi" w:hAnsiTheme="majorHAnsi"/>
          <w:sz w:val="24"/>
          <w:szCs w:val="24"/>
        </w:rPr>
        <w:t xml:space="preserve"> на възраст и пол, политически и </w:t>
      </w:r>
      <w:r w:rsidR="005B5A27">
        <w:rPr>
          <w:rFonts w:asciiTheme="majorHAnsi" w:hAnsiTheme="majorHAnsi"/>
          <w:sz w:val="24"/>
          <w:szCs w:val="24"/>
        </w:rPr>
        <w:t xml:space="preserve">религиозни възгледи и етническо </w:t>
      </w:r>
      <w:r w:rsidR="00D46D11" w:rsidRPr="003048BD">
        <w:rPr>
          <w:rFonts w:asciiTheme="majorHAnsi" w:hAnsiTheme="majorHAnsi"/>
          <w:sz w:val="24"/>
          <w:szCs w:val="24"/>
        </w:rPr>
        <w:t>самосъзнание.Регистрирано е съгласно разпоредбите на ЗЮЛНЦ и ЗНЧ и действа съобразно българското законодателство.</w:t>
      </w:r>
    </w:p>
    <w:p w:rsidR="00D46D11" w:rsidRPr="00D46D11" w:rsidRDefault="00D46D11" w:rsidP="00D46D11">
      <w:pPr>
        <w:spacing w:after="0" w:line="276" w:lineRule="auto"/>
        <w:jc w:val="center"/>
        <w:rPr>
          <w:sz w:val="24"/>
          <w:szCs w:val="24"/>
        </w:rPr>
      </w:pPr>
    </w:p>
    <w:p w:rsidR="00D46D11" w:rsidRPr="003048BD" w:rsidRDefault="00D46D11" w:rsidP="00D46D11">
      <w:pPr>
        <w:spacing w:after="0" w:line="276" w:lineRule="auto"/>
        <w:jc w:val="center"/>
        <w:rPr>
          <w:rFonts w:asciiTheme="majorHAnsi" w:hAnsiTheme="majorHAnsi"/>
          <w:sz w:val="28"/>
          <w:szCs w:val="28"/>
        </w:rPr>
      </w:pPr>
      <w:r w:rsidRPr="003048BD">
        <w:rPr>
          <w:rFonts w:asciiTheme="majorHAnsi" w:hAnsiTheme="majorHAnsi"/>
          <w:sz w:val="28"/>
          <w:szCs w:val="28"/>
        </w:rPr>
        <w:t>НАИМЕНОВАНИЕ</w:t>
      </w:r>
    </w:p>
    <w:p w:rsidR="00D46D11" w:rsidRPr="003048BD" w:rsidRDefault="00D46D11" w:rsidP="00D46D11">
      <w:pPr>
        <w:spacing w:after="0" w:line="276" w:lineRule="auto"/>
        <w:jc w:val="center"/>
        <w:rPr>
          <w:rFonts w:asciiTheme="majorHAnsi" w:hAnsiTheme="majorHAnsi"/>
          <w:sz w:val="28"/>
          <w:szCs w:val="28"/>
        </w:rPr>
      </w:pPr>
    </w:p>
    <w:p w:rsidR="00D46D11" w:rsidRPr="003048BD" w:rsidRDefault="00DB13CE" w:rsidP="005B5A27">
      <w:pPr>
        <w:spacing w:after="0" w:line="276" w:lineRule="auto"/>
        <w:ind w:firstLine="0"/>
        <w:rPr>
          <w:rFonts w:asciiTheme="majorHAnsi" w:hAnsiTheme="majorHAnsi"/>
          <w:sz w:val="24"/>
          <w:szCs w:val="24"/>
        </w:rPr>
      </w:pPr>
      <w:r>
        <w:rPr>
          <w:rFonts w:asciiTheme="majorHAnsi" w:hAnsiTheme="majorHAnsi"/>
          <w:sz w:val="24"/>
          <w:szCs w:val="24"/>
        </w:rPr>
        <w:t xml:space="preserve">Чл.2. /1/ </w:t>
      </w:r>
      <w:r w:rsidR="00D46D11" w:rsidRPr="003048BD">
        <w:rPr>
          <w:rFonts w:asciiTheme="majorHAnsi" w:hAnsiTheme="majorHAnsi"/>
          <w:sz w:val="24"/>
          <w:szCs w:val="24"/>
        </w:rPr>
        <w:t>Наименованието на Народното читалище е: „Петър Житаров-1928 г.“.</w:t>
      </w:r>
    </w:p>
    <w:p w:rsidR="00D46D11" w:rsidRPr="003048BD" w:rsidRDefault="005B5A27" w:rsidP="00D46D11">
      <w:pPr>
        <w:spacing w:after="0" w:line="276" w:lineRule="auto"/>
        <w:rPr>
          <w:rFonts w:asciiTheme="majorHAnsi" w:hAnsiTheme="majorHAnsi"/>
          <w:sz w:val="24"/>
          <w:szCs w:val="24"/>
        </w:rPr>
      </w:pPr>
      <w:r>
        <w:rPr>
          <w:rFonts w:asciiTheme="majorHAnsi" w:hAnsiTheme="majorHAnsi"/>
          <w:sz w:val="24"/>
          <w:szCs w:val="24"/>
        </w:rPr>
        <w:t xml:space="preserve">  </w:t>
      </w:r>
      <w:r w:rsidR="00D46D11" w:rsidRPr="003048BD">
        <w:rPr>
          <w:rFonts w:asciiTheme="majorHAnsi" w:hAnsiTheme="majorHAnsi"/>
          <w:sz w:val="24"/>
          <w:szCs w:val="24"/>
        </w:rPr>
        <w:t>/2/ Всяко писмено изявление на Народното читалище трябва да съдържа неговото наименование, седалище и адрес на управление, данни за регистрация, включително БУЛСТАТ</w:t>
      </w:r>
      <w:r w:rsidR="005B4AF6" w:rsidRPr="003048BD">
        <w:rPr>
          <w:rFonts w:asciiTheme="majorHAnsi" w:hAnsiTheme="majorHAnsi"/>
          <w:sz w:val="24"/>
          <w:szCs w:val="24"/>
        </w:rPr>
        <w:t>.</w:t>
      </w:r>
    </w:p>
    <w:p w:rsidR="005B4AF6" w:rsidRPr="003048BD" w:rsidRDefault="005B4AF6" w:rsidP="005B5A27">
      <w:pPr>
        <w:spacing w:after="0" w:line="276" w:lineRule="auto"/>
        <w:ind w:firstLine="0"/>
        <w:rPr>
          <w:rFonts w:asciiTheme="majorHAnsi" w:hAnsiTheme="majorHAnsi"/>
          <w:sz w:val="24"/>
          <w:szCs w:val="24"/>
        </w:rPr>
      </w:pPr>
      <w:r w:rsidRPr="003048BD">
        <w:rPr>
          <w:rFonts w:asciiTheme="majorHAnsi" w:hAnsiTheme="majorHAnsi"/>
          <w:sz w:val="24"/>
          <w:szCs w:val="24"/>
        </w:rPr>
        <w:t xml:space="preserve">Чл. 3. Седалището и адресът на управление на Народно читалище „Петър Житаров-1928 г.“ е: с.Караново, общ.Айтос, </w:t>
      </w:r>
      <w:proofErr w:type="spellStart"/>
      <w:r w:rsidRPr="003048BD">
        <w:rPr>
          <w:rFonts w:asciiTheme="majorHAnsi" w:hAnsiTheme="majorHAnsi"/>
          <w:sz w:val="24"/>
          <w:szCs w:val="24"/>
        </w:rPr>
        <w:t>обл</w:t>
      </w:r>
      <w:proofErr w:type="spellEnd"/>
      <w:r w:rsidRPr="003048BD">
        <w:rPr>
          <w:rFonts w:asciiTheme="majorHAnsi" w:hAnsiTheme="majorHAnsi"/>
          <w:sz w:val="24"/>
          <w:szCs w:val="24"/>
        </w:rPr>
        <w:t>.Бургас.</w:t>
      </w:r>
    </w:p>
    <w:p w:rsidR="005B4AF6" w:rsidRPr="003048BD" w:rsidRDefault="005B4AF6" w:rsidP="00D46D11">
      <w:pPr>
        <w:spacing w:after="0" w:line="276" w:lineRule="auto"/>
        <w:rPr>
          <w:rFonts w:asciiTheme="majorHAnsi" w:hAnsiTheme="majorHAnsi"/>
          <w:sz w:val="24"/>
          <w:szCs w:val="24"/>
        </w:rPr>
      </w:pPr>
    </w:p>
    <w:p w:rsidR="005B4AF6" w:rsidRPr="003048BD" w:rsidRDefault="005B4AF6" w:rsidP="005B4AF6">
      <w:pPr>
        <w:spacing w:after="0" w:line="276" w:lineRule="auto"/>
        <w:jc w:val="center"/>
        <w:rPr>
          <w:rFonts w:asciiTheme="majorHAnsi" w:hAnsiTheme="majorHAnsi"/>
          <w:sz w:val="28"/>
          <w:szCs w:val="28"/>
        </w:rPr>
      </w:pPr>
      <w:r w:rsidRPr="003048BD">
        <w:rPr>
          <w:rFonts w:asciiTheme="majorHAnsi" w:hAnsiTheme="majorHAnsi"/>
          <w:sz w:val="28"/>
          <w:szCs w:val="28"/>
        </w:rPr>
        <w:t>ЦЕЛИ</w:t>
      </w:r>
    </w:p>
    <w:p w:rsidR="005B4AF6" w:rsidRPr="003048BD" w:rsidRDefault="005B4AF6" w:rsidP="005B4AF6">
      <w:pPr>
        <w:spacing w:after="0" w:line="276" w:lineRule="auto"/>
        <w:jc w:val="center"/>
        <w:rPr>
          <w:rFonts w:asciiTheme="majorHAnsi" w:hAnsiTheme="majorHAnsi"/>
          <w:sz w:val="28"/>
          <w:szCs w:val="28"/>
        </w:rPr>
      </w:pPr>
    </w:p>
    <w:p w:rsidR="005B4AF6" w:rsidRPr="003048BD" w:rsidRDefault="005B4AF6"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Чл.4./1/ Народно читалище „Петър Житаров-1928 г.“, с.Караново е юридическо лице с нестопанска цел създадено за извършване на дейност в обществена полза.</w:t>
      </w:r>
    </w:p>
    <w:p w:rsidR="005B4AF6" w:rsidRPr="003048BD" w:rsidRDefault="005B5A27" w:rsidP="005B4AF6">
      <w:pPr>
        <w:spacing w:after="0" w:line="276" w:lineRule="auto"/>
        <w:rPr>
          <w:rFonts w:asciiTheme="majorHAnsi" w:hAnsiTheme="majorHAnsi"/>
          <w:sz w:val="24"/>
          <w:szCs w:val="24"/>
        </w:rPr>
      </w:pPr>
      <w:r>
        <w:rPr>
          <w:rFonts w:asciiTheme="majorHAnsi" w:hAnsiTheme="majorHAnsi"/>
          <w:sz w:val="24"/>
          <w:szCs w:val="24"/>
        </w:rPr>
        <w:t xml:space="preserve"> </w:t>
      </w:r>
      <w:r w:rsidR="005B4AF6" w:rsidRPr="003048BD">
        <w:rPr>
          <w:rFonts w:asciiTheme="majorHAnsi" w:hAnsiTheme="majorHAnsi"/>
          <w:sz w:val="24"/>
          <w:szCs w:val="24"/>
        </w:rPr>
        <w:t>/2/ Основните цели на читалището са:</w:t>
      </w:r>
    </w:p>
    <w:p w:rsidR="005B4AF6" w:rsidRPr="003048BD" w:rsidRDefault="005B4AF6" w:rsidP="005B5A27">
      <w:pPr>
        <w:spacing w:after="0" w:line="276" w:lineRule="auto"/>
        <w:ind w:firstLine="0"/>
        <w:rPr>
          <w:rFonts w:asciiTheme="majorHAnsi" w:hAnsiTheme="majorHAnsi"/>
          <w:sz w:val="24"/>
          <w:szCs w:val="24"/>
        </w:rPr>
      </w:pPr>
      <w:r w:rsidRPr="003048BD">
        <w:rPr>
          <w:rFonts w:asciiTheme="majorHAnsi" w:hAnsiTheme="majorHAnsi"/>
          <w:sz w:val="24"/>
          <w:szCs w:val="24"/>
        </w:rPr>
        <w:t>Да работи за развитието и обогатяването на културния живот на хората в селото, да запазва и развива обичаите и традициите на българския народ, да буди интерес към знания с оглед развитието на личността  и приобщаването й към ценностите на науката,</w:t>
      </w:r>
      <w:r w:rsidR="00023D65" w:rsidRPr="003048BD">
        <w:rPr>
          <w:rFonts w:asciiTheme="majorHAnsi" w:hAnsiTheme="majorHAnsi"/>
          <w:sz w:val="24"/>
          <w:szCs w:val="24"/>
        </w:rPr>
        <w:t xml:space="preserve"> </w:t>
      </w:r>
      <w:r w:rsidRPr="003048BD">
        <w:rPr>
          <w:rFonts w:asciiTheme="majorHAnsi" w:hAnsiTheme="majorHAnsi"/>
          <w:sz w:val="24"/>
          <w:szCs w:val="24"/>
        </w:rPr>
        <w:t>културата</w:t>
      </w:r>
      <w:r w:rsidR="00023D65" w:rsidRPr="003048BD">
        <w:rPr>
          <w:rFonts w:asciiTheme="majorHAnsi" w:hAnsiTheme="majorHAnsi"/>
          <w:sz w:val="24"/>
          <w:szCs w:val="24"/>
        </w:rPr>
        <w:t>, изкуството, да бъде средище на духовен живот и материална култура на хората от селото и региона, да работи за възпитанието и утвърждаване на националното самосъзнание.</w:t>
      </w:r>
    </w:p>
    <w:p w:rsidR="00023D65" w:rsidRDefault="00023D65" w:rsidP="005B4AF6">
      <w:pPr>
        <w:spacing w:after="0" w:line="276" w:lineRule="auto"/>
        <w:rPr>
          <w:sz w:val="24"/>
          <w:szCs w:val="24"/>
        </w:rPr>
      </w:pPr>
    </w:p>
    <w:p w:rsidR="00023D65" w:rsidRDefault="00023D65" w:rsidP="005B4AF6">
      <w:pPr>
        <w:spacing w:after="0" w:line="276" w:lineRule="auto"/>
        <w:rPr>
          <w:sz w:val="24"/>
          <w:szCs w:val="24"/>
        </w:rPr>
      </w:pPr>
    </w:p>
    <w:p w:rsidR="003048BD" w:rsidRDefault="003048BD" w:rsidP="00023D65">
      <w:pPr>
        <w:spacing w:after="0" w:line="276" w:lineRule="auto"/>
        <w:jc w:val="center"/>
        <w:rPr>
          <w:sz w:val="28"/>
          <w:szCs w:val="28"/>
          <w:lang w:val="en-US"/>
        </w:rPr>
      </w:pPr>
    </w:p>
    <w:p w:rsidR="00023D65" w:rsidRPr="00711BCB" w:rsidRDefault="00023D65" w:rsidP="00023D65">
      <w:pPr>
        <w:spacing w:after="0" w:line="276" w:lineRule="auto"/>
        <w:jc w:val="center"/>
        <w:rPr>
          <w:rFonts w:asciiTheme="majorHAnsi" w:hAnsiTheme="majorHAnsi"/>
          <w:sz w:val="28"/>
          <w:szCs w:val="28"/>
        </w:rPr>
      </w:pPr>
      <w:r w:rsidRPr="00711BCB">
        <w:rPr>
          <w:rFonts w:asciiTheme="majorHAnsi" w:hAnsiTheme="majorHAnsi"/>
          <w:sz w:val="28"/>
          <w:szCs w:val="28"/>
        </w:rPr>
        <w:lastRenderedPageBreak/>
        <w:t>СРЕДСТВА ЗА ПОСТИГАНЕ НА ЦЕЛИТЕ</w:t>
      </w:r>
    </w:p>
    <w:p w:rsidR="00023D65" w:rsidRPr="00711BCB" w:rsidRDefault="00023D65" w:rsidP="00023D65">
      <w:pPr>
        <w:spacing w:after="0" w:line="276" w:lineRule="auto"/>
        <w:jc w:val="center"/>
        <w:rPr>
          <w:rFonts w:asciiTheme="majorHAnsi" w:hAnsiTheme="majorHAnsi"/>
          <w:sz w:val="28"/>
          <w:szCs w:val="28"/>
        </w:rPr>
      </w:pPr>
    </w:p>
    <w:p w:rsidR="00023D65" w:rsidRPr="00711BCB" w:rsidRDefault="00023D65" w:rsidP="005B5A27">
      <w:pPr>
        <w:spacing w:after="0" w:line="276" w:lineRule="auto"/>
        <w:ind w:firstLine="0"/>
        <w:rPr>
          <w:rFonts w:asciiTheme="majorHAnsi" w:hAnsiTheme="majorHAnsi"/>
          <w:sz w:val="24"/>
          <w:szCs w:val="24"/>
        </w:rPr>
      </w:pPr>
      <w:r w:rsidRPr="00711BCB">
        <w:rPr>
          <w:rFonts w:asciiTheme="majorHAnsi" w:hAnsiTheme="majorHAnsi"/>
          <w:sz w:val="24"/>
          <w:szCs w:val="24"/>
        </w:rPr>
        <w:t xml:space="preserve">Чл.5. За постигане на целите читалището развива основна дейност като: урежда и поддържа библиотека, читалня,фото-, фоно-, </w:t>
      </w:r>
      <w:proofErr w:type="spellStart"/>
      <w:r w:rsidRPr="00711BCB">
        <w:rPr>
          <w:rFonts w:asciiTheme="majorHAnsi" w:hAnsiTheme="majorHAnsi"/>
          <w:sz w:val="24"/>
          <w:szCs w:val="24"/>
        </w:rPr>
        <w:t>филмо-</w:t>
      </w:r>
      <w:proofErr w:type="spellEnd"/>
      <w:r w:rsidRPr="00711BCB">
        <w:rPr>
          <w:rFonts w:asciiTheme="majorHAnsi" w:hAnsiTheme="majorHAnsi"/>
          <w:sz w:val="24"/>
          <w:szCs w:val="24"/>
        </w:rPr>
        <w:t>, и видеотека, развива и подпомага любителското художествено творчество; организира школи, кръжоци, курсове, клубове, филмови прожекции, видеотеки, празненства, концерти, чествания,събира, съхранява и разпространява знания за родния край, създава, съхранява, популяризира музейни и други сбирки.</w:t>
      </w:r>
    </w:p>
    <w:p w:rsidR="002F7794" w:rsidRPr="00711BCB" w:rsidRDefault="002F7794" w:rsidP="005B5A27">
      <w:pPr>
        <w:spacing w:after="0" w:line="276" w:lineRule="auto"/>
        <w:ind w:firstLine="0"/>
        <w:rPr>
          <w:rFonts w:asciiTheme="majorHAnsi" w:hAnsiTheme="majorHAnsi"/>
          <w:sz w:val="24"/>
          <w:szCs w:val="24"/>
        </w:rPr>
      </w:pPr>
      <w:r w:rsidRPr="00711BCB">
        <w:rPr>
          <w:rFonts w:asciiTheme="majorHAnsi" w:hAnsiTheme="majorHAnsi"/>
          <w:sz w:val="24"/>
          <w:szCs w:val="24"/>
        </w:rPr>
        <w:t>Чл.6. Читалището може да отдава под наем имуществото си , да купува имущество, да стопанисва компютърни клубове, да създава малки цехове за производство на продукция с персонал до 15 човека.</w:t>
      </w:r>
    </w:p>
    <w:p w:rsidR="002F7794" w:rsidRPr="00711BCB" w:rsidRDefault="002F7794" w:rsidP="005B5A27">
      <w:pPr>
        <w:spacing w:after="0" w:line="240" w:lineRule="auto"/>
        <w:ind w:firstLine="0"/>
        <w:rPr>
          <w:rFonts w:asciiTheme="majorHAnsi" w:hAnsiTheme="majorHAnsi"/>
          <w:sz w:val="24"/>
          <w:szCs w:val="24"/>
          <w:lang w:val="en-US"/>
        </w:rPr>
      </w:pPr>
      <w:r w:rsidRPr="00711BCB">
        <w:rPr>
          <w:rFonts w:asciiTheme="majorHAnsi" w:hAnsiTheme="majorHAnsi"/>
          <w:sz w:val="24"/>
          <w:szCs w:val="24"/>
        </w:rPr>
        <w:t xml:space="preserve">Чл.7. Читалището няма право да предоставя собственото си или ползвано от него имущество възмездно или безвъзмездно за хазартни игри и нощни заведения, за дейност на нерегистрирани по Закона за вероизповеданията религиозни общности и юридически лица с нестопанска цел, за постоянно ползване от политически партии, на председателя, секретаря, членове на настоятелството и проверителна комисия и на членовете на </w:t>
      </w:r>
      <w:r w:rsidR="003048BD" w:rsidRPr="00711BCB">
        <w:rPr>
          <w:rFonts w:asciiTheme="majorHAnsi" w:hAnsiTheme="majorHAnsi"/>
          <w:sz w:val="24"/>
          <w:szCs w:val="24"/>
        </w:rPr>
        <w:t>техните семейства</w:t>
      </w:r>
      <w:r w:rsidR="003048BD" w:rsidRPr="00711BCB">
        <w:rPr>
          <w:rFonts w:asciiTheme="majorHAnsi" w:hAnsiTheme="majorHAnsi"/>
          <w:sz w:val="24"/>
          <w:szCs w:val="24"/>
          <w:lang w:val="en-US"/>
        </w:rPr>
        <w:t>.</w:t>
      </w:r>
    </w:p>
    <w:p w:rsidR="003048BD" w:rsidRPr="003048BD" w:rsidRDefault="003048BD" w:rsidP="003048BD">
      <w:pPr>
        <w:spacing w:after="0" w:line="240" w:lineRule="auto"/>
        <w:rPr>
          <w:sz w:val="24"/>
          <w:szCs w:val="24"/>
          <w:lang w:val="en-US"/>
        </w:rPr>
      </w:pPr>
    </w:p>
    <w:p w:rsidR="002F7794" w:rsidRPr="003048BD" w:rsidRDefault="002F7794" w:rsidP="003048BD">
      <w:pPr>
        <w:spacing w:after="0" w:line="276" w:lineRule="auto"/>
        <w:ind w:firstLine="0"/>
        <w:jc w:val="center"/>
        <w:rPr>
          <w:rFonts w:asciiTheme="majorHAnsi" w:hAnsiTheme="majorHAnsi"/>
          <w:sz w:val="28"/>
          <w:szCs w:val="28"/>
        </w:rPr>
      </w:pPr>
      <w:r w:rsidRPr="003048BD">
        <w:rPr>
          <w:rFonts w:asciiTheme="majorHAnsi" w:hAnsiTheme="majorHAnsi"/>
          <w:sz w:val="28"/>
          <w:szCs w:val="28"/>
        </w:rPr>
        <w:t>СРОК</w:t>
      </w:r>
    </w:p>
    <w:p w:rsidR="002F7794" w:rsidRPr="003048BD" w:rsidRDefault="002F7794" w:rsidP="002F7794">
      <w:pPr>
        <w:spacing w:after="0" w:line="276" w:lineRule="auto"/>
        <w:rPr>
          <w:rFonts w:asciiTheme="majorHAnsi" w:hAnsiTheme="majorHAnsi"/>
          <w:sz w:val="24"/>
          <w:szCs w:val="24"/>
        </w:rPr>
      </w:pPr>
    </w:p>
    <w:p w:rsidR="002F7794" w:rsidRPr="003048BD" w:rsidRDefault="002F7794"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Чл.8. Народно читалище „Петър Житаров-1928 г.“ се учредява за неопределен срок от време.</w:t>
      </w:r>
    </w:p>
    <w:p w:rsidR="00364C60" w:rsidRDefault="00364C60" w:rsidP="00364C60">
      <w:pPr>
        <w:spacing w:after="0" w:line="276" w:lineRule="auto"/>
        <w:jc w:val="center"/>
        <w:rPr>
          <w:sz w:val="24"/>
          <w:szCs w:val="24"/>
        </w:rPr>
      </w:pPr>
    </w:p>
    <w:p w:rsidR="00364C60" w:rsidRPr="003048BD" w:rsidRDefault="00364C60" w:rsidP="00364C60">
      <w:pPr>
        <w:spacing w:after="0" w:line="276" w:lineRule="auto"/>
        <w:jc w:val="center"/>
        <w:rPr>
          <w:rFonts w:asciiTheme="majorHAnsi" w:hAnsiTheme="majorHAnsi"/>
          <w:sz w:val="28"/>
          <w:szCs w:val="28"/>
        </w:rPr>
      </w:pPr>
      <w:r w:rsidRPr="003048BD">
        <w:rPr>
          <w:rFonts w:asciiTheme="majorHAnsi" w:hAnsiTheme="majorHAnsi"/>
          <w:sz w:val="28"/>
          <w:szCs w:val="28"/>
        </w:rPr>
        <w:t>УЧРЕДЯВАНЕ</w:t>
      </w:r>
    </w:p>
    <w:p w:rsidR="00364C60" w:rsidRPr="003048BD" w:rsidRDefault="00364C60" w:rsidP="00364C60">
      <w:pPr>
        <w:spacing w:after="0" w:line="276" w:lineRule="auto"/>
        <w:jc w:val="center"/>
        <w:rPr>
          <w:rFonts w:asciiTheme="majorHAnsi" w:hAnsiTheme="majorHAnsi"/>
          <w:sz w:val="28"/>
          <w:szCs w:val="28"/>
        </w:rPr>
      </w:pPr>
    </w:p>
    <w:p w:rsidR="00364C60" w:rsidRPr="003048BD" w:rsidRDefault="00364C60"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Чл.9./1/ Читалище могат да учредят най-малко 50 дееспособни физически лица за селата,които вземат решение на проведено за целта учредително събрание.</w:t>
      </w:r>
    </w:p>
    <w:p w:rsidR="00364C60" w:rsidRPr="003048BD" w:rsidRDefault="005B5A27" w:rsidP="00364C60">
      <w:pPr>
        <w:spacing w:after="0" w:line="276" w:lineRule="auto"/>
        <w:rPr>
          <w:rFonts w:asciiTheme="majorHAnsi" w:hAnsiTheme="majorHAnsi"/>
          <w:sz w:val="24"/>
          <w:szCs w:val="24"/>
        </w:rPr>
      </w:pPr>
      <w:r>
        <w:rPr>
          <w:rFonts w:asciiTheme="majorHAnsi" w:hAnsiTheme="majorHAnsi"/>
          <w:sz w:val="24"/>
          <w:szCs w:val="24"/>
        </w:rPr>
        <w:t xml:space="preserve">  </w:t>
      </w:r>
      <w:r w:rsidR="00364C60" w:rsidRPr="003048BD">
        <w:rPr>
          <w:rFonts w:asciiTheme="majorHAnsi" w:hAnsiTheme="majorHAnsi"/>
          <w:sz w:val="24"/>
          <w:szCs w:val="24"/>
        </w:rPr>
        <w:t>/2/ Учредителното събрание приема устава на читалището и избира неговите органи.Уставът урежда:</w:t>
      </w:r>
    </w:p>
    <w:p w:rsidR="00374CAC" w:rsidRPr="005B5A27" w:rsidRDefault="00364C60" w:rsidP="005B5A27">
      <w:pPr>
        <w:pStyle w:val="ab"/>
        <w:numPr>
          <w:ilvl w:val="0"/>
          <w:numId w:val="3"/>
        </w:numPr>
        <w:spacing w:after="0" w:line="276" w:lineRule="auto"/>
        <w:rPr>
          <w:rFonts w:asciiTheme="majorHAnsi" w:hAnsiTheme="majorHAnsi"/>
          <w:sz w:val="24"/>
          <w:szCs w:val="24"/>
        </w:rPr>
      </w:pPr>
      <w:r w:rsidRPr="005B5A27">
        <w:rPr>
          <w:rFonts w:asciiTheme="majorHAnsi" w:hAnsiTheme="majorHAnsi"/>
          <w:sz w:val="24"/>
          <w:szCs w:val="24"/>
        </w:rPr>
        <w:t>наименованието</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 xml:space="preserve"> седалището</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целите</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 xml:space="preserve"> източници на финансиране</w:t>
      </w:r>
    </w:p>
    <w:p w:rsid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 xml:space="preserve"> органи на управление и контрол, техните правомощия, начина на избирането им, реда на свикв</w:t>
      </w:r>
      <w:r w:rsidR="00374CAC">
        <w:rPr>
          <w:rFonts w:asciiTheme="majorHAnsi" w:hAnsiTheme="majorHAnsi"/>
          <w:sz w:val="24"/>
          <w:szCs w:val="24"/>
        </w:rPr>
        <w:t>ането им и за вземане на решения</w:t>
      </w:r>
    </w:p>
    <w:p w:rsidR="00364C60" w:rsidRPr="00374CAC" w:rsidRDefault="00364C60" w:rsidP="00374CAC">
      <w:pPr>
        <w:pStyle w:val="ab"/>
        <w:numPr>
          <w:ilvl w:val="0"/>
          <w:numId w:val="3"/>
        </w:numPr>
        <w:spacing w:after="0" w:line="276" w:lineRule="auto"/>
        <w:rPr>
          <w:rFonts w:asciiTheme="majorHAnsi" w:hAnsiTheme="majorHAnsi"/>
          <w:sz w:val="24"/>
          <w:szCs w:val="24"/>
        </w:rPr>
      </w:pPr>
      <w:r w:rsidRPr="00374CAC">
        <w:rPr>
          <w:rFonts w:asciiTheme="majorHAnsi" w:hAnsiTheme="majorHAnsi"/>
          <w:sz w:val="24"/>
          <w:szCs w:val="24"/>
        </w:rPr>
        <w:t>начина на приемане на членове и прекратяване на членство, както и реда за определяне на членския внос</w:t>
      </w:r>
    </w:p>
    <w:p w:rsidR="00364C60" w:rsidRPr="003048BD" w:rsidRDefault="006A0578" w:rsidP="005B5A27">
      <w:pPr>
        <w:spacing w:after="0" w:line="276" w:lineRule="auto"/>
        <w:ind w:firstLine="0"/>
        <w:rPr>
          <w:rFonts w:asciiTheme="majorHAnsi" w:hAnsiTheme="majorHAnsi"/>
          <w:sz w:val="24"/>
          <w:szCs w:val="24"/>
        </w:rPr>
      </w:pPr>
      <w:r w:rsidRPr="003048BD">
        <w:rPr>
          <w:rFonts w:asciiTheme="majorHAnsi" w:hAnsiTheme="majorHAnsi"/>
          <w:sz w:val="24"/>
          <w:szCs w:val="24"/>
        </w:rPr>
        <w:t>Чл.10./1/ Читалището придобива качеството юридическо лице с вписването му в регистъра на окръжния съд за организациите с нестопанска цел, в чийто район е читалището.</w:t>
      </w:r>
    </w:p>
    <w:p w:rsidR="006A0578" w:rsidRPr="003048BD" w:rsidRDefault="005B5A27" w:rsidP="00364C60">
      <w:pPr>
        <w:spacing w:after="0" w:line="276" w:lineRule="auto"/>
        <w:rPr>
          <w:rFonts w:asciiTheme="majorHAnsi" w:hAnsiTheme="majorHAnsi"/>
          <w:sz w:val="24"/>
          <w:szCs w:val="24"/>
        </w:rPr>
      </w:pPr>
      <w:r>
        <w:rPr>
          <w:rFonts w:asciiTheme="majorHAnsi" w:hAnsiTheme="majorHAnsi"/>
          <w:sz w:val="24"/>
          <w:szCs w:val="24"/>
        </w:rPr>
        <w:t xml:space="preserve">    </w:t>
      </w:r>
      <w:r w:rsidR="006A0578" w:rsidRPr="003048BD">
        <w:rPr>
          <w:rFonts w:asciiTheme="majorHAnsi" w:hAnsiTheme="majorHAnsi"/>
          <w:sz w:val="24"/>
          <w:szCs w:val="24"/>
        </w:rPr>
        <w:t>/2/ в регистъра се вписват:</w:t>
      </w:r>
    </w:p>
    <w:p w:rsidR="00374CAC" w:rsidRPr="005B5A27" w:rsidRDefault="006A0578" w:rsidP="005B5A27">
      <w:pPr>
        <w:pStyle w:val="ab"/>
        <w:numPr>
          <w:ilvl w:val="0"/>
          <w:numId w:val="22"/>
        </w:numPr>
        <w:spacing w:after="0" w:line="276" w:lineRule="auto"/>
        <w:rPr>
          <w:rFonts w:asciiTheme="majorHAnsi" w:hAnsiTheme="majorHAnsi"/>
          <w:sz w:val="24"/>
          <w:szCs w:val="24"/>
        </w:rPr>
      </w:pPr>
      <w:r w:rsidRPr="005B5A27">
        <w:rPr>
          <w:rFonts w:asciiTheme="majorHAnsi" w:hAnsiTheme="majorHAnsi"/>
          <w:sz w:val="24"/>
          <w:szCs w:val="24"/>
        </w:rPr>
        <w:t>наименованието и седалището</w:t>
      </w:r>
    </w:p>
    <w:p w:rsidR="00374CAC" w:rsidRDefault="006A0578" w:rsidP="005B5A27">
      <w:pPr>
        <w:pStyle w:val="ab"/>
        <w:numPr>
          <w:ilvl w:val="0"/>
          <w:numId w:val="22"/>
        </w:numPr>
        <w:spacing w:after="0" w:line="276" w:lineRule="auto"/>
        <w:rPr>
          <w:rFonts w:asciiTheme="majorHAnsi" w:hAnsiTheme="majorHAnsi"/>
          <w:sz w:val="24"/>
          <w:szCs w:val="24"/>
        </w:rPr>
      </w:pPr>
      <w:r w:rsidRPr="00374CAC">
        <w:rPr>
          <w:rFonts w:asciiTheme="majorHAnsi" w:hAnsiTheme="majorHAnsi"/>
          <w:sz w:val="24"/>
          <w:szCs w:val="24"/>
        </w:rPr>
        <w:t>уставът</w:t>
      </w:r>
    </w:p>
    <w:p w:rsidR="00C94976" w:rsidRDefault="006A0578" w:rsidP="005B5A27">
      <w:pPr>
        <w:pStyle w:val="ab"/>
        <w:numPr>
          <w:ilvl w:val="0"/>
          <w:numId w:val="22"/>
        </w:numPr>
        <w:spacing w:after="0" w:line="276" w:lineRule="auto"/>
        <w:rPr>
          <w:rFonts w:asciiTheme="majorHAnsi" w:hAnsiTheme="majorHAnsi"/>
          <w:sz w:val="24"/>
          <w:szCs w:val="24"/>
        </w:rPr>
      </w:pPr>
      <w:r w:rsidRPr="00374CAC">
        <w:rPr>
          <w:rFonts w:asciiTheme="majorHAnsi" w:hAnsiTheme="majorHAnsi"/>
          <w:sz w:val="24"/>
          <w:szCs w:val="24"/>
        </w:rPr>
        <w:t>имената на членовете на настоятелството и проверителната комисия на читалището</w:t>
      </w:r>
    </w:p>
    <w:p w:rsidR="00C94976" w:rsidRDefault="006A0578" w:rsidP="005B5A27">
      <w:pPr>
        <w:pStyle w:val="ab"/>
        <w:numPr>
          <w:ilvl w:val="0"/>
          <w:numId w:val="22"/>
        </w:numPr>
        <w:spacing w:after="0" w:line="276" w:lineRule="auto"/>
        <w:rPr>
          <w:rFonts w:asciiTheme="majorHAnsi" w:hAnsiTheme="majorHAnsi"/>
          <w:sz w:val="24"/>
          <w:szCs w:val="24"/>
        </w:rPr>
      </w:pPr>
      <w:r w:rsidRPr="00C94976">
        <w:rPr>
          <w:rFonts w:asciiTheme="majorHAnsi" w:hAnsiTheme="majorHAnsi"/>
          <w:sz w:val="24"/>
          <w:szCs w:val="24"/>
        </w:rPr>
        <w:t>името и длъжността на лицето, което представлява читалището</w:t>
      </w:r>
    </w:p>
    <w:p w:rsidR="006A0578" w:rsidRPr="00C94976" w:rsidRDefault="006A0578" w:rsidP="005B5A27">
      <w:pPr>
        <w:pStyle w:val="ab"/>
        <w:numPr>
          <w:ilvl w:val="0"/>
          <w:numId w:val="22"/>
        </w:numPr>
        <w:spacing w:after="0" w:line="276" w:lineRule="auto"/>
        <w:rPr>
          <w:rFonts w:asciiTheme="majorHAnsi" w:hAnsiTheme="majorHAnsi"/>
          <w:sz w:val="24"/>
          <w:szCs w:val="24"/>
        </w:rPr>
      </w:pPr>
      <w:r w:rsidRPr="00C94976">
        <w:rPr>
          <w:rFonts w:asciiTheme="majorHAnsi" w:hAnsiTheme="majorHAnsi"/>
          <w:sz w:val="24"/>
          <w:szCs w:val="24"/>
        </w:rPr>
        <w:t>настъпилите промени по подточки „а“-„г“ от чл.10, ал.2 от този устав трябва да бъдат заявени за вписване в 14 дневен срок от възникването им</w:t>
      </w:r>
    </w:p>
    <w:p w:rsidR="00242C0C" w:rsidRPr="003048BD" w:rsidRDefault="00242C0C" w:rsidP="003048BD">
      <w:pPr>
        <w:spacing w:after="0" w:line="276" w:lineRule="auto"/>
        <w:ind w:firstLine="0"/>
        <w:rPr>
          <w:sz w:val="24"/>
          <w:szCs w:val="24"/>
          <w:lang w:val="en-US"/>
        </w:rPr>
      </w:pPr>
    </w:p>
    <w:p w:rsidR="00242C0C" w:rsidRPr="003048BD" w:rsidRDefault="00242C0C" w:rsidP="00242C0C">
      <w:pPr>
        <w:spacing w:after="0" w:line="276" w:lineRule="auto"/>
        <w:jc w:val="center"/>
        <w:rPr>
          <w:rFonts w:asciiTheme="majorHAnsi" w:hAnsiTheme="majorHAnsi"/>
          <w:sz w:val="28"/>
          <w:szCs w:val="28"/>
        </w:rPr>
      </w:pPr>
      <w:r w:rsidRPr="003048BD">
        <w:rPr>
          <w:rFonts w:asciiTheme="majorHAnsi" w:hAnsiTheme="majorHAnsi"/>
          <w:sz w:val="28"/>
          <w:szCs w:val="28"/>
        </w:rPr>
        <w:t>ПРИДОБИВАНЕ И ПРЕКРАТЯВАНЕ НА ЧЛЕНСТВО</w:t>
      </w:r>
    </w:p>
    <w:p w:rsidR="00831732" w:rsidRDefault="00831732" w:rsidP="00831732">
      <w:pPr>
        <w:spacing w:after="0" w:line="276" w:lineRule="auto"/>
        <w:ind w:firstLine="0"/>
        <w:rPr>
          <w:rFonts w:asciiTheme="majorHAnsi" w:hAnsiTheme="majorHAnsi"/>
          <w:sz w:val="28"/>
          <w:szCs w:val="28"/>
        </w:rPr>
      </w:pPr>
    </w:p>
    <w:p w:rsidR="00242C0C" w:rsidRPr="003048BD" w:rsidRDefault="00242C0C" w:rsidP="00831732">
      <w:pPr>
        <w:spacing w:after="0" w:line="276" w:lineRule="auto"/>
        <w:ind w:firstLine="0"/>
        <w:rPr>
          <w:rFonts w:asciiTheme="majorHAnsi" w:hAnsiTheme="majorHAnsi"/>
          <w:sz w:val="24"/>
          <w:szCs w:val="24"/>
        </w:rPr>
      </w:pPr>
      <w:r w:rsidRPr="003048BD">
        <w:rPr>
          <w:rFonts w:asciiTheme="majorHAnsi" w:hAnsiTheme="majorHAnsi"/>
          <w:sz w:val="24"/>
          <w:szCs w:val="24"/>
        </w:rPr>
        <w:t>Чл.11./1/ Членовете на читалището са индивидуални, колективни и почетни.</w:t>
      </w:r>
    </w:p>
    <w:p w:rsidR="00242C0C" w:rsidRPr="003048BD" w:rsidRDefault="00831732" w:rsidP="00242C0C">
      <w:pPr>
        <w:spacing w:after="0" w:line="276" w:lineRule="auto"/>
        <w:rPr>
          <w:rFonts w:asciiTheme="majorHAnsi" w:hAnsiTheme="majorHAnsi"/>
          <w:sz w:val="24"/>
          <w:szCs w:val="24"/>
        </w:rPr>
      </w:pPr>
      <w:r>
        <w:rPr>
          <w:rFonts w:asciiTheme="majorHAnsi" w:hAnsiTheme="majorHAnsi"/>
          <w:sz w:val="24"/>
          <w:szCs w:val="24"/>
        </w:rPr>
        <w:t xml:space="preserve">     </w:t>
      </w:r>
      <w:r w:rsidR="00242C0C" w:rsidRPr="003048BD">
        <w:rPr>
          <w:rFonts w:asciiTheme="majorHAnsi" w:hAnsiTheme="majorHAnsi"/>
          <w:sz w:val="24"/>
          <w:szCs w:val="24"/>
        </w:rPr>
        <w:t>/2/ Индивидуалните членове са български граждани. Те биват действителни и спомагателни:</w:t>
      </w:r>
    </w:p>
    <w:p w:rsidR="00C94976" w:rsidRPr="00831732" w:rsidRDefault="00242C0C" w:rsidP="00831732">
      <w:pPr>
        <w:pStyle w:val="ab"/>
        <w:numPr>
          <w:ilvl w:val="0"/>
          <w:numId w:val="23"/>
        </w:numPr>
        <w:spacing w:after="0" w:line="276" w:lineRule="auto"/>
        <w:rPr>
          <w:rFonts w:asciiTheme="majorHAnsi" w:hAnsiTheme="majorHAnsi"/>
          <w:sz w:val="24"/>
          <w:szCs w:val="24"/>
        </w:rPr>
      </w:pPr>
      <w:r w:rsidRPr="00831732">
        <w:rPr>
          <w:rFonts w:asciiTheme="majorHAnsi" w:hAnsiTheme="majorHAnsi"/>
          <w:sz w:val="24"/>
          <w:szCs w:val="24"/>
        </w:rPr>
        <w:t>действителните членове са лица навършили 18 години, които участват в дейността на читалището, редовно плащат членския си внос и имат право да избират и да бъдат избирани</w:t>
      </w:r>
    </w:p>
    <w:p w:rsidR="00C94976" w:rsidRDefault="00242C0C" w:rsidP="00831732">
      <w:pPr>
        <w:pStyle w:val="ab"/>
        <w:numPr>
          <w:ilvl w:val="0"/>
          <w:numId w:val="23"/>
        </w:numPr>
        <w:spacing w:after="0" w:line="276" w:lineRule="auto"/>
        <w:rPr>
          <w:rFonts w:asciiTheme="majorHAnsi" w:hAnsiTheme="majorHAnsi"/>
          <w:sz w:val="24"/>
          <w:szCs w:val="24"/>
        </w:rPr>
      </w:pPr>
      <w:r w:rsidRPr="00C94976">
        <w:rPr>
          <w:rFonts w:asciiTheme="majorHAnsi" w:hAnsiTheme="majorHAnsi"/>
          <w:sz w:val="24"/>
          <w:szCs w:val="24"/>
        </w:rPr>
        <w:t>спомагателни членове са лица до 18 години, които нямат право да избират и бъдат избирани, те имат право на съвещателен глас</w:t>
      </w:r>
    </w:p>
    <w:p w:rsidR="005723F4" w:rsidRPr="00831732" w:rsidRDefault="00242C0C" w:rsidP="00831732">
      <w:pPr>
        <w:pStyle w:val="ab"/>
        <w:numPr>
          <w:ilvl w:val="0"/>
          <w:numId w:val="23"/>
        </w:numPr>
        <w:spacing w:after="0" w:line="276" w:lineRule="auto"/>
        <w:rPr>
          <w:rFonts w:asciiTheme="majorHAnsi" w:hAnsiTheme="majorHAnsi"/>
          <w:sz w:val="24"/>
          <w:szCs w:val="24"/>
        </w:rPr>
      </w:pPr>
      <w:r w:rsidRPr="00C94976">
        <w:rPr>
          <w:rFonts w:asciiTheme="majorHAnsi" w:hAnsiTheme="majorHAnsi"/>
          <w:sz w:val="24"/>
          <w:szCs w:val="24"/>
        </w:rPr>
        <w:t>колективните членове съдействат за осъществяване целите на читалището, подпомагат дейностите</w:t>
      </w:r>
      <w:r w:rsidR="005723F4" w:rsidRPr="00C94976">
        <w:rPr>
          <w:rFonts w:asciiTheme="majorHAnsi" w:hAnsiTheme="majorHAnsi"/>
          <w:sz w:val="24"/>
          <w:szCs w:val="24"/>
        </w:rPr>
        <w:t>, поддържането и обогатяването на материалната база и имат право на еди</w:t>
      </w:r>
      <w:r w:rsidR="00831732">
        <w:rPr>
          <w:rFonts w:asciiTheme="majorHAnsi" w:hAnsiTheme="majorHAnsi"/>
          <w:sz w:val="24"/>
          <w:szCs w:val="24"/>
        </w:rPr>
        <w:t xml:space="preserve">н глас в общото събрание. </w:t>
      </w:r>
      <w:r w:rsidR="005723F4" w:rsidRPr="00831732">
        <w:rPr>
          <w:rFonts w:asciiTheme="majorHAnsi" w:hAnsiTheme="majorHAnsi"/>
          <w:sz w:val="24"/>
          <w:szCs w:val="24"/>
        </w:rPr>
        <w:t>Колективни членове могат да бъдат:</w:t>
      </w:r>
    </w:p>
    <w:p w:rsidR="005723F4" w:rsidRPr="003048BD" w:rsidRDefault="005723F4" w:rsidP="00C94976">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професионални организации</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стопански организации</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търговски дружества</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кооперации и сдружения</w:t>
      </w:r>
    </w:p>
    <w:p w:rsidR="005723F4" w:rsidRPr="003048BD" w:rsidRDefault="005723F4" w:rsidP="005723F4">
      <w:pPr>
        <w:pStyle w:val="ab"/>
        <w:numPr>
          <w:ilvl w:val="0"/>
          <w:numId w:val="1"/>
        </w:numPr>
        <w:spacing w:after="0" w:line="276" w:lineRule="auto"/>
        <w:rPr>
          <w:rFonts w:asciiTheme="majorHAnsi" w:hAnsiTheme="majorHAnsi"/>
          <w:sz w:val="24"/>
          <w:szCs w:val="24"/>
        </w:rPr>
      </w:pPr>
      <w:r w:rsidRPr="003048BD">
        <w:rPr>
          <w:rFonts w:asciiTheme="majorHAnsi" w:hAnsiTheme="majorHAnsi"/>
          <w:sz w:val="24"/>
          <w:szCs w:val="24"/>
        </w:rPr>
        <w:t>културно-просветни и любителски клубове и творчески колективи</w:t>
      </w:r>
    </w:p>
    <w:p w:rsidR="005723F4" w:rsidRPr="003048BD" w:rsidRDefault="005723F4" w:rsidP="005723F4">
      <w:pPr>
        <w:spacing w:after="0" w:line="276" w:lineRule="auto"/>
        <w:rPr>
          <w:rFonts w:asciiTheme="majorHAnsi" w:hAnsiTheme="majorHAnsi"/>
          <w:sz w:val="24"/>
          <w:szCs w:val="24"/>
          <w:lang w:val="en-US"/>
        </w:rPr>
      </w:pPr>
      <w:r w:rsidRPr="003048BD">
        <w:rPr>
          <w:rFonts w:asciiTheme="majorHAnsi" w:hAnsiTheme="majorHAnsi"/>
          <w:sz w:val="24"/>
          <w:szCs w:val="24"/>
        </w:rPr>
        <w:t xml:space="preserve">        /3/ За членове на читалището се приемат дееспособни физически лица, които подават молба по образец  до настоятелството, мотивационно писмо, в което изразяват волята си да станат членове на читалището и декларация, че са запознати и приемат устава му и другите вътрешни правила, ако има такива</w:t>
      </w:r>
      <w:r w:rsidR="00B63AE7" w:rsidRPr="003048BD">
        <w:rPr>
          <w:rFonts w:asciiTheme="majorHAnsi" w:hAnsiTheme="majorHAnsi"/>
          <w:sz w:val="24"/>
          <w:szCs w:val="24"/>
        </w:rPr>
        <w:t>.</w:t>
      </w: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lang w:val="en-US"/>
        </w:rPr>
        <w:t xml:space="preserve">      </w:t>
      </w:r>
      <w:proofErr w:type="gramStart"/>
      <w:r w:rsidRPr="003048BD">
        <w:rPr>
          <w:rFonts w:asciiTheme="majorHAnsi" w:hAnsiTheme="majorHAnsi"/>
          <w:sz w:val="24"/>
          <w:szCs w:val="24"/>
          <w:lang w:val="en-US"/>
        </w:rPr>
        <w:t>/</w:t>
      </w:r>
      <w:r w:rsidRPr="003048BD">
        <w:rPr>
          <w:rFonts w:asciiTheme="majorHAnsi" w:hAnsiTheme="majorHAnsi"/>
          <w:sz w:val="24"/>
          <w:szCs w:val="24"/>
        </w:rPr>
        <w:t>4/ Настоятелството внася молбата за разглеждане от общото събрание на следващото заседание.Членството се придобива от датата на решението на общото събрание.</w:t>
      </w:r>
      <w:proofErr w:type="gramEnd"/>
    </w:p>
    <w:p w:rsidR="00B63AE7" w:rsidRPr="003048BD" w:rsidRDefault="003048BD" w:rsidP="003048BD">
      <w:pPr>
        <w:spacing w:after="0" w:line="276" w:lineRule="auto"/>
        <w:ind w:firstLine="0"/>
        <w:rPr>
          <w:rFonts w:asciiTheme="majorHAnsi" w:hAnsiTheme="majorHAnsi"/>
          <w:sz w:val="24"/>
          <w:szCs w:val="24"/>
        </w:rPr>
      </w:pPr>
      <w:r w:rsidRPr="003048BD">
        <w:rPr>
          <w:rFonts w:asciiTheme="majorHAnsi" w:hAnsiTheme="majorHAnsi"/>
          <w:sz w:val="24"/>
          <w:szCs w:val="24"/>
          <w:lang w:val="en-US"/>
        </w:rPr>
        <w:t xml:space="preserve">             </w:t>
      </w:r>
      <w:r w:rsidR="00B63AE7" w:rsidRPr="003048BD">
        <w:rPr>
          <w:rFonts w:asciiTheme="majorHAnsi" w:hAnsiTheme="majorHAnsi"/>
          <w:sz w:val="24"/>
          <w:szCs w:val="24"/>
        </w:rPr>
        <w:t>/5/ Членство в народното читалище се прекратява:</w:t>
      </w:r>
    </w:p>
    <w:p w:rsidR="00C94976" w:rsidRPr="00DB13CE" w:rsidRDefault="00B63AE7" w:rsidP="00DB13CE">
      <w:pPr>
        <w:pStyle w:val="ab"/>
        <w:numPr>
          <w:ilvl w:val="0"/>
          <w:numId w:val="24"/>
        </w:numPr>
        <w:spacing w:after="0" w:line="276" w:lineRule="auto"/>
        <w:rPr>
          <w:rFonts w:asciiTheme="majorHAnsi" w:hAnsiTheme="majorHAnsi"/>
          <w:sz w:val="24"/>
          <w:szCs w:val="24"/>
        </w:rPr>
      </w:pPr>
      <w:r w:rsidRPr="00DB13CE">
        <w:rPr>
          <w:rFonts w:asciiTheme="majorHAnsi" w:hAnsiTheme="majorHAnsi"/>
          <w:sz w:val="24"/>
          <w:szCs w:val="24"/>
        </w:rPr>
        <w:t>с едностранно писмено волеизявление</w:t>
      </w:r>
    </w:p>
    <w:p w:rsidR="00C94976" w:rsidRPr="00DB13CE" w:rsidRDefault="00B63AE7" w:rsidP="00DB13CE">
      <w:pPr>
        <w:pStyle w:val="ab"/>
        <w:numPr>
          <w:ilvl w:val="0"/>
          <w:numId w:val="24"/>
        </w:numPr>
        <w:spacing w:after="0" w:line="276" w:lineRule="auto"/>
        <w:rPr>
          <w:rFonts w:asciiTheme="majorHAnsi" w:hAnsiTheme="majorHAnsi"/>
          <w:sz w:val="24"/>
          <w:szCs w:val="24"/>
        </w:rPr>
      </w:pPr>
      <w:r w:rsidRPr="00DB13CE">
        <w:rPr>
          <w:rFonts w:asciiTheme="majorHAnsi" w:hAnsiTheme="majorHAnsi"/>
          <w:sz w:val="24"/>
          <w:szCs w:val="24"/>
        </w:rPr>
        <w:t>със смъртта или поставянето под запрещение на физическото лице</w:t>
      </w:r>
    </w:p>
    <w:p w:rsidR="00C94976" w:rsidRDefault="00B63AE7" w:rsidP="00DB13CE">
      <w:pPr>
        <w:pStyle w:val="ab"/>
        <w:numPr>
          <w:ilvl w:val="0"/>
          <w:numId w:val="24"/>
        </w:numPr>
        <w:spacing w:after="0" w:line="276" w:lineRule="auto"/>
        <w:rPr>
          <w:rFonts w:asciiTheme="majorHAnsi" w:hAnsiTheme="majorHAnsi"/>
          <w:sz w:val="24"/>
          <w:szCs w:val="24"/>
        </w:rPr>
      </w:pPr>
      <w:r w:rsidRPr="00C94976">
        <w:rPr>
          <w:rFonts w:asciiTheme="majorHAnsi" w:hAnsiTheme="majorHAnsi"/>
          <w:sz w:val="24"/>
          <w:szCs w:val="24"/>
        </w:rPr>
        <w:t>с изключването</w:t>
      </w:r>
    </w:p>
    <w:p w:rsidR="00B63AE7" w:rsidRPr="00C94976" w:rsidRDefault="00B63AE7" w:rsidP="00DB13CE">
      <w:pPr>
        <w:pStyle w:val="ab"/>
        <w:numPr>
          <w:ilvl w:val="0"/>
          <w:numId w:val="24"/>
        </w:numPr>
        <w:spacing w:after="0" w:line="276" w:lineRule="auto"/>
        <w:rPr>
          <w:rFonts w:asciiTheme="majorHAnsi" w:hAnsiTheme="majorHAnsi"/>
          <w:sz w:val="24"/>
          <w:szCs w:val="24"/>
        </w:rPr>
      </w:pPr>
      <w:r w:rsidRPr="00C94976">
        <w:rPr>
          <w:rFonts w:asciiTheme="majorHAnsi" w:hAnsiTheme="majorHAnsi"/>
          <w:sz w:val="24"/>
          <w:szCs w:val="24"/>
        </w:rPr>
        <w:t>с прекратяване на читалището</w:t>
      </w: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rPr>
        <w:t xml:space="preserve">    /6/ Член на читалище може да бъде изключен с решение на общото събрание по предложение на Настоятелството</w:t>
      </w:r>
      <w:r w:rsidR="00D40429" w:rsidRPr="003048BD">
        <w:rPr>
          <w:rFonts w:asciiTheme="majorHAnsi" w:hAnsiTheme="majorHAnsi"/>
          <w:sz w:val="24"/>
          <w:szCs w:val="24"/>
        </w:rPr>
        <w:t>.</w:t>
      </w:r>
      <w:r w:rsidRPr="003048BD">
        <w:rPr>
          <w:rFonts w:asciiTheme="majorHAnsi" w:hAnsiTheme="majorHAnsi"/>
          <w:sz w:val="24"/>
          <w:szCs w:val="24"/>
        </w:rPr>
        <w:t xml:space="preserve"> </w:t>
      </w: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rPr>
        <w:t xml:space="preserve">    /7/ При маловажни случаи на нарушение, Настоятелството определя с решение срок за преустановяване на нарушението и за отстраняване на неговите последици, </w:t>
      </w:r>
      <w:r w:rsidR="00D40429" w:rsidRPr="003048BD">
        <w:rPr>
          <w:rFonts w:asciiTheme="majorHAnsi" w:hAnsiTheme="majorHAnsi"/>
          <w:sz w:val="24"/>
          <w:szCs w:val="24"/>
        </w:rPr>
        <w:t>при неспазването на което прави предложение за изключване.</w:t>
      </w:r>
    </w:p>
    <w:p w:rsidR="00D40429" w:rsidRPr="00A60588" w:rsidRDefault="00D40429" w:rsidP="00A60588">
      <w:pPr>
        <w:spacing w:after="0" w:line="276" w:lineRule="auto"/>
        <w:ind w:firstLine="0"/>
        <w:rPr>
          <w:rFonts w:asciiTheme="majorHAnsi" w:hAnsiTheme="majorHAnsi"/>
          <w:sz w:val="28"/>
          <w:szCs w:val="28"/>
          <w:lang w:val="en-US"/>
        </w:rPr>
      </w:pPr>
    </w:p>
    <w:p w:rsidR="00D40429" w:rsidRPr="003048BD" w:rsidRDefault="00D40429" w:rsidP="00D40429">
      <w:pPr>
        <w:spacing w:after="0" w:line="276" w:lineRule="auto"/>
        <w:jc w:val="center"/>
        <w:rPr>
          <w:rFonts w:asciiTheme="majorHAnsi" w:hAnsiTheme="majorHAnsi"/>
          <w:sz w:val="28"/>
          <w:szCs w:val="28"/>
        </w:rPr>
      </w:pPr>
      <w:r w:rsidRPr="003048BD">
        <w:rPr>
          <w:rFonts w:asciiTheme="majorHAnsi" w:hAnsiTheme="majorHAnsi"/>
          <w:sz w:val="28"/>
          <w:szCs w:val="28"/>
        </w:rPr>
        <w:t>ЧЛЕНСТВЕНИ ПРАВА И ЗАДЪЛЖЕНИЯ</w:t>
      </w:r>
    </w:p>
    <w:p w:rsidR="00D40429" w:rsidRPr="003048BD" w:rsidRDefault="00D40429" w:rsidP="00D40429">
      <w:pPr>
        <w:spacing w:after="0" w:line="276" w:lineRule="auto"/>
        <w:jc w:val="center"/>
        <w:rPr>
          <w:rFonts w:asciiTheme="majorHAnsi" w:hAnsiTheme="majorHAnsi"/>
          <w:sz w:val="28"/>
          <w:szCs w:val="28"/>
        </w:rPr>
      </w:pPr>
    </w:p>
    <w:p w:rsidR="00D40429" w:rsidRPr="003048BD" w:rsidRDefault="00D4042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Чл.12. Членовете на народното читалище имат следните права:</w:t>
      </w:r>
    </w:p>
    <w:p w:rsidR="00C94976" w:rsidRPr="005B5A27" w:rsidRDefault="00D40429" w:rsidP="005B5A27">
      <w:pPr>
        <w:pStyle w:val="ab"/>
        <w:numPr>
          <w:ilvl w:val="0"/>
          <w:numId w:val="19"/>
        </w:numPr>
        <w:spacing w:after="0" w:line="276" w:lineRule="auto"/>
        <w:rPr>
          <w:rFonts w:asciiTheme="majorHAnsi" w:hAnsiTheme="majorHAnsi"/>
          <w:sz w:val="24"/>
          <w:szCs w:val="24"/>
        </w:rPr>
      </w:pPr>
      <w:r w:rsidRPr="005B5A27">
        <w:rPr>
          <w:rFonts w:asciiTheme="majorHAnsi" w:hAnsiTheme="majorHAnsi"/>
          <w:sz w:val="24"/>
          <w:szCs w:val="24"/>
        </w:rPr>
        <w:t>да участват в управлението на народното читалище</w:t>
      </w:r>
    </w:p>
    <w:p w:rsidR="00C94976" w:rsidRPr="005B5A27" w:rsidRDefault="00D40429" w:rsidP="005B5A27">
      <w:pPr>
        <w:pStyle w:val="ab"/>
        <w:numPr>
          <w:ilvl w:val="0"/>
          <w:numId w:val="19"/>
        </w:numPr>
        <w:spacing w:after="0" w:line="276" w:lineRule="auto"/>
        <w:rPr>
          <w:rFonts w:asciiTheme="majorHAnsi" w:hAnsiTheme="majorHAnsi"/>
          <w:sz w:val="24"/>
          <w:szCs w:val="24"/>
        </w:rPr>
      </w:pPr>
      <w:r w:rsidRPr="005B5A27">
        <w:rPr>
          <w:rFonts w:asciiTheme="majorHAnsi" w:hAnsiTheme="majorHAnsi"/>
          <w:sz w:val="24"/>
          <w:szCs w:val="24"/>
        </w:rPr>
        <w:t>да бъдат информирани за неговата дейност</w:t>
      </w:r>
    </w:p>
    <w:p w:rsidR="00C94976" w:rsidRDefault="00D40429" w:rsidP="005B5A27">
      <w:pPr>
        <w:pStyle w:val="ab"/>
        <w:numPr>
          <w:ilvl w:val="0"/>
          <w:numId w:val="19"/>
        </w:numPr>
        <w:spacing w:after="0" w:line="276" w:lineRule="auto"/>
        <w:rPr>
          <w:rFonts w:asciiTheme="majorHAnsi" w:hAnsiTheme="majorHAnsi"/>
          <w:sz w:val="24"/>
          <w:szCs w:val="24"/>
        </w:rPr>
      </w:pPr>
      <w:r w:rsidRPr="00C94976">
        <w:rPr>
          <w:rFonts w:asciiTheme="majorHAnsi" w:hAnsiTheme="majorHAnsi"/>
          <w:sz w:val="24"/>
          <w:szCs w:val="24"/>
        </w:rPr>
        <w:t>да ползват имуществото на народното читалище само доколкото това е свързано с упражняването на дейността и функциите на неговите управителни органи или такива възложени с решение на тези органи</w:t>
      </w:r>
    </w:p>
    <w:p w:rsidR="00D40429" w:rsidRPr="00C94976" w:rsidRDefault="00D40429" w:rsidP="005B5A27">
      <w:pPr>
        <w:pStyle w:val="ab"/>
        <w:numPr>
          <w:ilvl w:val="0"/>
          <w:numId w:val="19"/>
        </w:numPr>
        <w:spacing w:after="0" w:line="276" w:lineRule="auto"/>
        <w:rPr>
          <w:rFonts w:asciiTheme="majorHAnsi" w:hAnsiTheme="majorHAnsi"/>
          <w:sz w:val="24"/>
          <w:szCs w:val="24"/>
        </w:rPr>
      </w:pPr>
      <w:r w:rsidRPr="00C94976">
        <w:rPr>
          <w:rFonts w:asciiTheme="majorHAnsi" w:hAnsiTheme="majorHAnsi"/>
          <w:sz w:val="24"/>
          <w:szCs w:val="24"/>
        </w:rPr>
        <w:t>да се ползват от резултатите от дейността на народното читалище, съгласно разпоредбите на закона на този устав</w:t>
      </w:r>
    </w:p>
    <w:p w:rsidR="00D40429" w:rsidRPr="003048BD" w:rsidRDefault="00D4042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Чл.13. Членовете на народното читалище имат следните задължения:</w:t>
      </w:r>
    </w:p>
    <w:p w:rsidR="00C94976" w:rsidRPr="005B5A27" w:rsidRDefault="00D40429" w:rsidP="005B5A27">
      <w:pPr>
        <w:pStyle w:val="ab"/>
        <w:numPr>
          <w:ilvl w:val="0"/>
          <w:numId w:val="20"/>
        </w:numPr>
        <w:spacing w:after="0" w:line="276" w:lineRule="auto"/>
        <w:rPr>
          <w:rFonts w:asciiTheme="majorHAnsi" w:hAnsiTheme="majorHAnsi"/>
          <w:sz w:val="24"/>
          <w:szCs w:val="24"/>
        </w:rPr>
      </w:pPr>
      <w:r w:rsidRPr="005B5A27">
        <w:rPr>
          <w:rFonts w:asciiTheme="majorHAnsi" w:hAnsiTheme="majorHAnsi"/>
          <w:sz w:val="24"/>
          <w:szCs w:val="24"/>
        </w:rPr>
        <w:t>да спазват разпоредбите на този устав, вътрешните правила и да изпълняват решенията на ръководните органи</w:t>
      </w:r>
    </w:p>
    <w:p w:rsidR="00C94976" w:rsidRDefault="00D40429" w:rsidP="005B5A27">
      <w:pPr>
        <w:pStyle w:val="ab"/>
        <w:numPr>
          <w:ilvl w:val="0"/>
          <w:numId w:val="20"/>
        </w:numPr>
        <w:spacing w:after="0" w:line="276" w:lineRule="auto"/>
        <w:rPr>
          <w:rFonts w:asciiTheme="majorHAnsi" w:hAnsiTheme="majorHAnsi"/>
          <w:sz w:val="24"/>
          <w:szCs w:val="24"/>
        </w:rPr>
      </w:pPr>
      <w:r w:rsidRPr="00C94976">
        <w:rPr>
          <w:rFonts w:asciiTheme="majorHAnsi" w:hAnsiTheme="majorHAnsi"/>
          <w:sz w:val="24"/>
          <w:szCs w:val="24"/>
        </w:rPr>
        <w:t>да участват в действията на народното читалище и да работят за осъществяване на неговите цели</w:t>
      </w:r>
    </w:p>
    <w:p w:rsidR="00C94976" w:rsidRDefault="00D40429" w:rsidP="005B5A27">
      <w:pPr>
        <w:pStyle w:val="ab"/>
        <w:numPr>
          <w:ilvl w:val="0"/>
          <w:numId w:val="20"/>
        </w:numPr>
        <w:spacing w:after="0" w:line="276" w:lineRule="auto"/>
        <w:rPr>
          <w:rFonts w:asciiTheme="majorHAnsi" w:hAnsiTheme="majorHAnsi"/>
          <w:sz w:val="24"/>
          <w:szCs w:val="24"/>
        </w:rPr>
      </w:pPr>
      <w:r w:rsidRPr="00C94976">
        <w:rPr>
          <w:rFonts w:asciiTheme="majorHAnsi" w:hAnsiTheme="majorHAnsi"/>
          <w:sz w:val="24"/>
          <w:szCs w:val="24"/>
        </w:rPr>
        <w:t xml:space="preserve">да издигат авторитета на народното читалище, да спомагат за увеличаване на неговото имущество, да не извършват действия или бездействия, които противоречат </w:t>
      </w:r>
      <w:r w:rsidR="0057754E" w:rsidRPr="00C94976">
        <w:rPr>
          <w:rFonts w:asciiTheme="majorHAnsi" w:hAnsiTheme="majorHAnsi"/>
          <w:sz w:val="24"/>
          <w:szCs w:val="24"/>
        </w:rPr>
        <w:t>на целите му и го злепоставят</w:t>
      </w:r>
    </w:p>
    <w:p w:rsidR="0057754E" w:rsidRPr="00C94976" w:rsidRDefault="0057754E" w:rsidP="005B5A27">
      <w:pPr>
        <w:pStyle w:val="ab"/>
        <w:numPr>
          <w:ilvl w:val="0"/>
          <w:numId w:val="20"/>
        </w:numPr>
        <w:spacing w:after="0" w:line="276" w:lineRule="auto"/>
        <w:rPr>
          <w:rFonts w:asciiTheme="majorHAnsi" w:hAnsiTheme="majorHAnsi"/>
          <w:sz w:val="24"/>
          <w:szCs w:val="24"/>
        </w:rPr>
      </w:pPr>
      <w:r w:rsidRPr="00C94976">
        <w:rPr>
          <w:rFonts w:asciiTheme="majorHAnsi" w:hAnsiTheme="majorHAnsi"/>
          <w:sz w:val="24"/>
          <w:szCs w:val="24"/>
        </w:rPr>
        <w:t>да внасят в срок, предвидените в този устав вноски</w:t>
      </w:r>
    </w:p>
    <w:p w:rsidR="0057754E" w:rsidRPr="00A60588" w:rsidRDefault="0057754E" w:rsidP="00A60588">
      <w:pPr>
        <w:spacing w:after="0" w:line="276" w:lineRule="auto"/>
        <w:ind w:firstLine="0"/>
        <w:rPr>
          <w:rFonts w:asciiTheme="majorHAnsi" w:hAnsiTheme="majorHAnsi"/>
          <w:sz w:val="24"/>
          <w:szCs w:val="24"/>
          <w:lang w:val="en-US"/>
        </w:rPr>
      </w:pPr>
    </w:p>
    <w:p w:rsidR="0057754E" w:rsidRPr="003048BD" w:rsidRDefault="0057754E" w:rsidP="0057754E">
      <w:pPr>
        <w:spacing w:after="0" w:line="276" w:lineRule="auto"/>
        <w:jc w:val="center"/>
        <w:rPr>
          <w:rFonts w:asciiTheme="majorHAnsi" w:hAnsiTheme="majorHAnsi"/>
          <w:sz w:val="28"/>
          <w:szCs w:val="28"/>
        </w:rPr>
      </w:pPr>
      <w:r w:rsidRPr="003048BD">
        <w:rPr>
          <w:rFonts w:asciiTheme="majorHAnsi" w:hAnsiTheme="majorHAnsi"/>
          <w:sz w:val="28"/>
          <w:szCs w:val="28"/>
        </w:rPr>
        <w:t>ЧЛЕНСКИ ВНОС</w:t>
      </w:r>
    </w:p>
    <w:p w:rsidR="0057754E" w:rsidRPr="003048BD" w:rsidRDefault="0057754E" w:rsidP="0057754E">
      <w:pPr>
        <w:spacing w:after="0" w:line="276" w:lineRule="auto"/>
        <w:jc w:val="center"/>
        <w:rPr>
          <w:rFonts w:asciiTheme="majorHAnsi" w:hAnsiTheme="majorHAnsi"/>
          <w:sz w:val="28"/>
          <w:szCs w:val="28"/>
        </w:rPr>
      </w:pPr>
    </w:p>
    <w:p w:rsidR="0057754E" w:rsidRPr="003048BD" w:rsidRDefault="0057754E"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Чл.14. /1/ Вноските биват встъпителни и годишни</w:t>
      </w:r>
    </w:p>
    <w:p w:rsidR="0057754E" w:rsidRPr="003048BD" w:rsidRDefault="00DB13CE" w:rsidP="0057754E">
      <w:pPr>
        <w:spacing w:after="0" w:line="276" w:lineRule="auto"/>
        <w:rPr>
          <w:rFonts w:asciiTheme="majorHAnsi" w:hAnsiTheme="majorHAnsi"/>
          <w:sz w:val="24"/>
          <w:szCs w:val="24"/>
        </w:rPr>
      </w:pPr>
      <w:r>
        <w:rPr>
          <w:rFonts w:asciiTheme="majorHAnsi" w:hAnsiTheme="majorHAnsi"/>
          <w:sz w:val="24"/>
          <w:szCs w:val="24"/>
        </w:rPr>
        <w:t xml:space="preserve">      </w:t>
      </w:r>
      <w:r w:rsidR="0057754E" w:rsidRPr="003048BD">
        <w:rPr>
          <w:rFonts w:asciiTheme="majorHAnsi" w:hAnsiTheme="majorHAnsi"/>
          <w:sz w:val="24"/>
          <w:szCs w:val="24"/>
        </w:rPr>
        <w:t>/2/ Встъпителните вноски могат да бъдат имуществени или парични</w:t>
      </w:r>
    </w:p>
    <w:p w:rsidR="0057754E" w:rsidRPr="003048BD" w:rsidRDefault="00DB13CE" w:rsidP="0057754E">
      <w:pPr>
        <w:spacing w:after="0" w:line="276" w:lineRule="auto"/>
        <w:rPr>
          <w:rFonts w:asciiTheme="majorHAnsi" w:hAnsiTheme="majorHAnsi"/>
          <w:sz w:val="24"/>
          <w:szCs w:val="24"/>
        </w:rPr>
      </w:pPr>
      <w:r>
        <w:rPr>
          <w:rFonts w:asciiTheme="majorHAnsi" w:hAnsiTheme="majorHAnsi"/>
          <w:sz w:val="24"/>
          <w:szCs w:val="24"/>
        </w:rPr>
        <w:t xml:space="preserve">      </w:t>
      </w:r>
      <w:r w:rsidR="0057754E" w:rsidRPr="003048BD">
        <w:rPr>
          <w:rFonts w:asciiTheme="majorHAnsi" w:hAnsiTheme="majorHAnsi"/>
          <w:sz w:val="24"/>
          <w:szCs w:val="24"/>
        </w:rPr>
        <w:t>/3/ Размерът на месечните и встъпителни вноски се определя на заседание на общото събрание по предложение на Настоятелството, веднъж годишно с одобрение на годишната програма и бюджета за нея</w:t>
      </w:r>
    </w:p>
    <w:p w:rsidR="0057754E" w:rsidRPr="003048BD" w:rsidRDefault="0057754E"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DB13CE">
        <w:rPr>
          <w:rFonts w:asciiTheme="majorHAnsi" w:hAnsiTheme="majorHAnsi"/>
          <w:sz w:val="24"/>
          <w:szCs w:val="24"/>
        </w:rPr>
        <w:t xml:space="preserve"> </w:t>
      </w:r>
      <w:r w:rsidR="00926DE6" w:rsidRPr="003048BD">
        <w:rPr>
          <w:rFonts w:asciiTheme="majorHAnsi" w:hAnsiTheme="majorHAnsi"/>
          <w:sz w:val="24"/>
          <w:szCs w:val="24"/>
        </w:rPr>
        <w:t>/4/ Встъпителните и други дарителски вноски от членовете на народното читалище се предоставят с договор за дарение</w:t>
      </w:r>
    </w:p>
    <w:p w:rsidR="00926DE6" w:rsidRPr="003048BD" w:rsidRDefault="00926DE6"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C94976">
        <w:rPr>
          <w:rFonts w:asciiTheme="majorHAnsi" w:hAnsiTheme="majorHAnsi"/>
          <w:sz w:val="24"/>
          <w:szCs w:val="24"/>
        </w:rPr>
        <w:t xml:space="preserve">    </w:t>
      </w:r>
      <w:r w:rsidRPr="003048BD">
        <w:rPr>
          <w:rFonts w:asciiTheme="majorHAnsi" w:hAnsiTheme="majorHAnsi"/>
          <w:sz w:val="24"/>
          <w:szCs w:val="24"/>
        </w:rPr>
        <w:t xml:space="preserve"> /5/ Годишните вноски се внасят в касата на народното читалище до края на </w:t>
      </w:r>
      <w:r w:rsidRPr="003048BD">
        <w:rPr>
          <w:rFonts w:asciiTheme="majorHAnsi" w:hAnsiTheme="majorHAnsi"/>
          <w:i/>
          <w:sz w:val="24"/>
          <w:szCs w:val="24"/>
        </w:rPr>
        <w:t>м.</w:t>
      </w:r>
      <w:r w:rsidRPr="003048BD">
        <w:rPr>
          <w:rFonts w:asciiTheme="majorHAnsi" w:hAnsiTheme="majorHAnsi"/>
          <w:sz w:val="24"/>
          <w:szCs w:val="24"/>
        </w:rPr>
        <w:t>февруари срещу квитанция от приходен ордер</w:t>
      </w:r>
    </w:p>
    <w:p w:rsidR="00926DE6" w:rsidRPr="003048BD" w:rsidRDefault="00926DE6"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C94976">
        <w:rPr>
          <w:rFonts w:asciiTheme="majorHAnsi" w:hAnsiTheme="majorHAnsi"/>
          <w:sz w:val="24"/>
          <w:szCs w:val="24"/>
        </w:rPr>
        <w:t xml:space="preserve">    </w:t>
      </w:r>
      <w:r w:rsidRPr="003048BD">
        <w:rPr>
          <w:rFonts w:asciiTheme="majorHAnsi" w:hAnsiTheme="majorHAnsi"/>
          <w:sz w:val="24"/>
          <w:szCs w:val="24"/>
        </w:rPr>
        <w:t xml:space="preserve">/6/ </w:t>
      </w:r>
      <w:proofErr w:type="spellStart"/>
      <w:r w:rsidRPr="003048BD">
        <w:rPr>
          <w:rFonts w:asciiTheme="majorHAnsi" w:hAnsiTheme="majorHAnsi"/>
          <w:sz w:val="24"/>
          <w:szCs w:val="24"/>
        </w:rPr>
        <w:t>Членствените</w:t>
      </w:r>
      <w:proofErr w:type="spellEnd"/>
      <w:r w:rsidRPr="003048BD">
        <w:rPr>
          <w:rFonts w:asciiTheme="majorHAnsi" w:hAnsiTheme="majorHAnsi"/>
          <w:sz w:val="24"/>
          <w:szCs w:val="24"/>
        </w:rPr>
        <w:t xml:space="preserve"> права и задължения, с изключение на имуществените са </w:t>
      </w:r>
      <w:proofErr w:type="spellStart"/>
      <w:r w:rsidRPr="003048BD">
        <w:rPr>
          <w:rFonts w:asciiTheme="majorHAnsi" w:hAnsiTheme="majorHAnsi"/>
          <w:sz w:val="24"/>
          <w:szCs w:val="24"/>
        </w:rPr>
        <w:t>непрехвърлими</w:t>
      </w:r>
      <w:proofErr w:type="spellEnd"/>
      <w:r w:rsidRPr="003048BD">
        <w:rPr>
          <w:rFonts w:asciiTheme="majorHAnsi" w:hAnsiTheme="majorHAnsi"/>
          <w:sz w:val="24"/>
          <w:szCs w:val="24"/>
        </w:rPr>
        <w:t xml:space="preserve"> и не преминават върху други лица при смърт</w:t>
      </w:r>
    </w:p>
    <w:p w:rsidR="00926DE6" w:rsidRPr="003048BD" w:rsidRDefault="00926DE6" w:rsidP="0057754E">
      <w:pPr>
        <w:spacing w:after="0" w:line="276" w:lineRule="auto"/>
        <w:rPr>
          <w:rFonts w:asciiTheme="majorHAnsi" w:hAnsiTheme="majorHAnsi"/>
          <w:sz w:val="24"/>
          <w:szCs w:val="24"/>
        </w:rPr>
      </w:pPr>
      <w:r w:rsidRPr="003048BD">
        <w:rPr>
          <w:rFonts w:asciiTheme="majorHAnsi" w:hAnsiTheme="majorHAnsi"/>
          <w:sz w:val="24"/>
          <w:szCs w:val="24"/>
        </w:rPr>
        <w:t xml:space="preserve">   </w:t>
      </w:r>
      <w:r w:rsidR="00C94976">
        <w:rPr>
          <w:rFonts w:asciiTheme="majorHAnsi" w:hAnsiTheme="majorHAnsi"/>
          <w:sz w:val="24"/>
          <w:szCs w:val="24"/>
        </w:rPr>
        <w:t xml:space="preserve">    </w:t>
      </w:r>
      <w:r w:rsidRPr="003048BD">
        <w:rPr>
          <w:rFonts w:asciiTheme="majorHAnsi" w:hAnsiTheme="majorHAnsi"/>
          <w:sz w:val="24"/>
          <w:szCs w:val="24"/>
        </w:rPr>
        <w:t xml:space="preserve">  /7/ За задълженията на народното читалище неговите членове носят отговорност, само до размера на предвидените в настоящия устав вноски и кредиторите нямат право да предявяват претенции към личното имущество над този размер</w:t>
      </w:r>
    </w:p>
    <w:p w:rsidR="00926DE6" w:rsidRPr="00A60588" w:rsidRDefault="00926DE6" w:rsidP="00A60588">
      <w:pPr>
        <w:spacing w:after="0" w:line="276" w:lineRule="auto"/>
        <w:ind w:firstLine="0"/>
        <w:rPr>
          <w:rFonts w:asciiTheme="majorHAnsi" w:hAnsiTheme="majorHAnsi"/>
          <w:sz w:val="24"/>
          <w:szCs w:val="24"/>
          <w:lang w:val="en-US"/>
        </w:rPr>
      </w:pPr>
    </w:p>
    <w:p w:rsidR="00FE4403" w:rsidRDefault="00FE4403" w:rsidP="00926DE6">
      <w:pPr>
        <w:spacing w:after="0" w:line="276" w:lineRule="auto"/>
        <w:jc w:val="center"/>
        <w:rPr>
          <w:rFonts w:asciiTheme="majorHAnsi" w:hAnsiTheme="majorHAnsi"/>
          <w:sz w:val="28"/>
          <w:szCs w:val="28"/>
          <w:lang w:val="en-US"/>
        </w:rPr>
      </w:pPr>
    </w:p>
    <w:p w:rsidR="00FE4403" w:rsidRDefault="00FE4403" w:rsidP="00926DE6">
      <w:pPr>
        <w:spacing w:after="0" w:line="276" w:lineRule="auto"/>
        <w:jc w:val="center"/>
        <w:rPr>
          <w:rFonts w:asciiTheme="majorHAnsi" w:hAnsiTheme="majorHAnsi"/>
          <w:sz w:val="28"/>
          <w:szCs w:val="28"/>
          <w:lang w:val="en-US"/>
        </w:rPr>
      </w:pPr>
    </w:p>
    <w:p w:rsidR="00FE4403" w:rsidRDefault="00FE4403" w:rsidP="00926DE6">
      <w:pPr>
        <w:spacing w:after="0" w:line="276" w:lineRule="auto"/>
        <w:jc w:val="center"/>
        <w:rPr>
          <w:rFonts w:asciiTheme="majorHAnsi" w:hAnsiTheme="majorHAnsi"/>
          <w:sz w:val="28"/>
          <w:szCs w:val="28"/>
          <w:lang w:val="en-US"/>
        </w:rPr>
      </w:pPr>
    </w:p>
    <w:p w:rsidR="00926DE6" w:rsidRPr="003048BD" w:rsidRDefault="00926DE6" w:rsidP="00926DE6">
      <w:pPr>
        <w:spacing w:after="0" w:line="276" w:lineRule="auto"/>
        <w:jc w:val="center"/>
        <w:rPr>
          <w:rFonts w:asciiTheme="majorHAnsi" w:hAnsiTheme="majorHAnsi"/>
          <w:sz w:val="28"/>
          <w:szCs w:val="28"/>
        </w:rPr>
      </w:pPr>
      <w:r w:rsidRPr="003048BD">
        <w:rPr>
          <w:rFonts w:asciiTheme="majorHAnsi" w:hAnsiTheme="majorHAnsi"/>
          <w:sz w:val="28"/>
          <w:szCs w:val="28"/>
        </w:rPr>
        <w:t>УПРАВЛЕНИЕ</w:t>
      </w:r>
    </w:p>
    <w:p w:rsidR="00926DE6" w:rsidRPr="003048BD" w:rsidRDefault="00926DE6" w:rsidP="00926DE6">
      <w:pPr>
        <w:spacing w:after="0" w:line="276" w:lineRule="auto"/>
        <w:jc w:val="center"/>
        <w:rPr>
          <w:rFonts w:asciiTheme="majorHAnsi" w:hAnsiTheme="majorHAnsi"/>
          <w:sz w:val="28"/>
          <w:szCs w:val="28"/>
        </w:rPr>
      </w:pPr>
    </w:p>
    <w:p w:rsidR="00926DE6" w:rsidRPr="003048BD" w:rsidRDefault="00926DE6"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Чл.15. Органи на читалището са общото събрание, настоятелството и проверителната комисия</w:t>
      </w:r>
      <w:r w:rsidR="003D3B3A" w:rsidRPr="003048BD">
        <w:rPr>
          <w:rFonts w:asciiTheme="majorHAnsi" w:hAnsiTheme="majorHAnsi"/>
          <w:sz w:val="24"/>
          <w:szCs w:val="24"/>
        </w:rPr>
        <w:t>.</w:t>
      </w:r>
    </w:p>
    <w:p w:rsidR="00926DE6" w:rsidRPr="003048BD" w:rsidRDefault="00926DE6"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Чл.16./1/ Върховен орган на читалището е общото събрание, което се състои от всички членове имащи глас</w:t>
      </w:r>
      <w:r w:rsidR="003D3B3A" w:rsidRPr="003048BD">
        <w:rPr>
          <w:rFonts w:asciiTheme="majorHAnsi" w:hAnsiTheme="majorHAnsi"/>
          <w:sz w:val="24"/>
          <w:szCs w:val="24"/>
        </w:rPr>
        <w:t>.</w:t>
      </w:r>
    </w:p>
    <w:p w:rsidR="003D3B3A" w:rsidRPr="003048BD" w:rsidRDefault="00DB13CE" w:rsidP="00926DE6">
      <w:pPr>
        <w:spacing w:after="0" w:line="276" w:lineRule="auto"/>
        <w:rPr>
          <w:rFonts w:asciiTheme="majorHAnsi" w:hAnsiTheme="majorHAnsi"/>
          <w:sz w:val="24"/>
          <w:szCs w:val="24"/>
        </w:rPr>
      </w:pPr>
      <w:r>
        <w:rPr>
          <w:rFonts w:asciiTheme="majorHAnsi" w:hAnsiTheme="majorHAnsi"/>
          <w:sz w:val="24"/>
          <w:szCs w:val="24"/>
        </w:rPr>
        <w:t xml:space="preserve">    </w:t>
      </w:r>
      <w:r w:rsidR="003D3B3A" w:rsidRPr="003048BD">
        <w:rPr>
          <w:rFonts w:asciiTheme="majorHAnsi" w:hAnsiTheme="majorHAnsi"/>
          <w:sz w:val="24"/>
          <w:szCs w:val="24"/>
        </w:rPr>
        <w:t xml:space="preserve"> /2/ </w:t>
      </w:r>
      <w:r w:rsidR="00F50E9B" w:rsidRPr="003048BD">
        <w:rPr>
          <w:rFonts w:asciiTheme="majorHAnsi" w:hAnsiTheme="majorHAnsi"/>
          <w:sz w:val="24"/>
          <w:szCs w:val="24"/>
        </w:rPr>
        <w:t>Членовете на читалището могат да упълномощават с изрично писмено пълномощно физическо лице да ги представлява на едно или неограничен брой заседания на общото събрание.</w:t>
      </w:r>
      <w:proofErr w:type="spellStart"/>
      <w:r w:rsidR="00F50E9B" w:rsidRPr="003048BD">
        <w:rPr>
          <w:rFonts w:asciiTheme="majorHAnsi" w:hAnsiTheme="majorHAnsi"/>
          <w:sz w:val="24"/>
          <w:szCs w:val="24"/>
        </w:rPr>
        <w:t>Пълномощниците</w:t>
      </w:r>
      <w:proofErr w:type="spellEnd"/>
      <w:r w:rsidR="00F50E9B" w:rsidRPr="003048BD">
        <w:rPr>
          <w:rFonts w:asciiTheme="majorHAnsi" w:hAnsiTheme="majorHAnsi"/>
          <w:sz w:val="24"/>
          <w:szCs w:val="24"/>
        </w:rPr>
        <w:t xml:space="preserve"> нямат право да представляват повече от трима членове едновременно и да </w:t>
      </w:r>
      <w:proofErr w:type="spellStart"/>
      <w:r w:rsidR="00F50E9B" w:rsidRPr="003048BD">
        <w:rPr>
          <w:rFonts w:asciiTheme="majorHAnsi" w:hAnsiTheme="majorHAnsi"/>
          <w:sz w:val="24"/>
          <w:szCs w:val="24"/>
        </w:rPr>
        <w:t>преупълномощават</w:t>
      </w:r>
      <w:proofErr w:type="spellEnd"/>
      <w:r w:rsidR="00F50E9B" w:rsidRPr="003048BD">
        <w:rPr>
          <w:rFonts w:asciiTheme="majorHAnsi" w:hAnsiTheme="majorHAnsi"/>
          <w:sz w:val="24"/>
          <w:szCs w:val="24"/>
        </w:rPr>
        <w:t xml:space="preserve"> трети лица.</w:t>
      </w:r>
    </w:p>
    <w:p w:rsidR="00F50E9B" w:rsidRPr="003048BD" w:rsidRDefault="00F50E9B"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Чл.17./1/ Общото събрание:</w:t>
      </w:r>
    </w:p>
    <w:p w:rsidR="00C94976" w:rsidRPr="005B5A27" w:rsidRDefault="00F50E9B" w:rsidP="005B5A27">
      <w:pPr>
        <w:pStyle w:val="ab"/>
        <w:numPr>
          <w:ilvl w:val="0"/>
          <w:numId w:val="21"/>
        </w:numPr>
        <w:spacing w:after="0" w:line="276" w:lineRule="auto"/>
        <w:rPr>
          <w:rFonts w:asciiTheme="majorHAnsi" w:hAnsiTheme="majorHAnsi"/>
          <w:sz w:val="24"/>
          <w:szCs w:val="24"/>
        </w:rPr>
      </w:pPr>
      <w:r w:rsidRPr="005B5A27">
        <w:rPr>
          <w:rFonts w:asciiTheme="majorHAnsi" w:hAnsiTheme="majorHAnsi"/>
          <w:sz w:val="24"/>
          <w:szCs w:val="24"/>
        </w:rPr>
        <w:t>изменя и допълва устава</w:t>
      </w:r>
      <w:r w:rsidR="003A2AC8" w:rsidRPr="005B5A27">
        <w:rPr>
          <w:rFonts w:asciiTheme="majorHAnsi" w:hAnsiTheme="majorHAnsi"/>
          <w:sz w:val="24"/>
          <w:szCs w:val="24"/>
        </w:rPr>
        <w:t>;</w:t>
      </w:r>
    </w:p>
    <w:p w:rsidR="00C94976" w:rsidRPr="005B5A27" w:rsidRDefault="003A2AC8" w:rsidP="005B5A27">
      <w:pPr>
        <w:pStyle w:val="ab"/>
        <w:numPr>
          <w:ilvl w:val="0"/>
          <w:numId w:val="21"/>
        </w:numPr>
        <w:spacing w:after="0" w:line="276" w:lineRule="auto"/>
        <w:rPr>
          <w:rFonts w:asciiTheme="majorHAnsi" w:hAnsiTheme="majorHAnsi"/>
          <w:sz w:val="24"/>
          <w:szCs w:val="24"/>
        </w:rPr>
      </w:pPr>
      <w:r w:rsidRPr="005B5A27">
        <w:rPr>
          <w:rFonts w:asciiTheme="majorHAnsi" w:hAnsiTheme="majorHAnsi"/>
          <w:sz w:val="24"/>
          <w:szCs w:val="24"/>
        </w:rPr>
        <w:t>избира и освобождава членовете на настоятелството, проверителната комисия и председателя;</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приема вътрешни актове, необходими за дейността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изключва членове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определя основни насоки на дейността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приемане на членове или за прекратяване на членство в читалищното сдружение;</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приема бюджета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приема годишния отчет до 30 март на следващата година;</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определя размера на членския внос;</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отменя решения на органи на читалището;</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откриване на клонове на читалището след съгласуване с общината;</w:t>
      </w:r>
    </w:p>
    <w:p w:rsid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закриване на читалището;</w:t>
      </w:r>
    </w:p>
    <w:p w:rsidR="003A2AC8" w:rsidRPr="00C94976" w:rsidRDefault="003A2AC8" w:rsidP="005B5A27">
      <w:pPr>
        <w:pStyle w:val="ab"/>
        <w:numPr>
          <w:ilvl w:val="0"/>
          <w:numId w:val="21"/>
        </w:numPr>
        <w:spacing w:after="0" w:line="276" w:lineRule="auto"/>
        <w:rPr>
          <w:rFonts w:asciiTheme="majorHAnsi" w:hAnsiTheme="majorHAnsi"/>
          <w:sz w:val="24"/>
          <w:szCs w:val="24"/>
        </w:rPr>
      </w:pPr>
      <w:r w:rsidRPr="00C94976">
        <w:rPr>
          <w:rFonts w:asciiTheme="majorHAnsi" w:hAnsiTheme="majorHAnsi"/>
          <w:sz w:val="24"/>
          <w:szCs w:val="24"/>
        </w:rPr>
        <w:t>взема решения за отнасяне до съда на незаконосъобразни действия на ръководството или на отделни читалищни членове;</w:t>
      </w:r>
    </w:p>
    <w:p w:rsidR="003A2AC8" w:rsidRPr="003048BD" w:rsidRDefault="003A2AC8" w:rsidP="00926DE6">
      <w:pPr>
        <w:spacing w:after="0" w:line="276" w:lineRule="auto"/>
        <w:rPr>
          <w:rFonts w:asciiTheme="majorHAnsi" w:hAnsiTheme="majorHAnsi"/>
          <w:sz w:val="24"/>
          <w:szCs w:val="24"/>
        </w:rPr>
      </w:pPr>
      <w:r w:rsidRPr="003048BD">
        <w:rPr>
          <w:rFonts w:asciiTheme="majorHAnsi" w:hAnsiTheme="majorHAnsi"/>
          <w:sz w:val="24"/>
          <w:szCs w:val="24"/>
        </w:rPr>
        <w:t xml:space="preserve">           2/ Решенията на общото събрание са задължителни за другите органи на читалището.</w:t>
      </w:r>
    </w:p>
    <w:p w:rsidR="00A60588" w:rsidRDefault="003A2AC8" w:rsidP="00DB13CE">
      <w:pPr>
        <w:spacing w:after="0" w:line="276" w:lineRule="auto"/>
        <w:ind w:firstLine="0"/>
        <w:rPr>
          <w:rFonts w:asciiTheme="majorHAnsi" w:hAnsiTheme="majorHAnsi"/>
          <w:sz w:val="24"/>
          <w:szCs w:val="24"/>
        </w:rPr>
      </w:pPr>
      <w:r w:rsidRPr="003048BD">
        <w:rPr>
          <w:rFonts w:asciiTheme="majorHAnsi" w:hAnsiTheme="majorHAnsi"/>
          <w:sz w:val="24"/>
          <w:szCs w:val="24"/>
        </w:rPr>
        <w:t xml:space="preserve">Чл.18. Редовно общо събрание се свиква от настоятелството най-малко веднъж годишно.Извънредно общо събрание може да бъде свикано по решение на настоятелството, по искане на проверителната комисия или на 1/3 от членовете на читалището </w:t>
      </w:r>
      <w:r w:rsidR="00595C2B" w:rsidRPr="003048BD">
        <w:rPr>
          <w:rFonts w:asciiTheme="majorHAnsi" w:hAnsiTheme="majorHAnsi"/>
          <w:sz w:val="24"/>
          <w:szCs w:val="24"/>
        </w:rPr>
        <w:t>с право на глас.при отказ на настоятелството да свика извънредно общо събрание до 15 дни от постъпване на искането проверителната комисия или една трета от членовете на читалището с право на глас, могат да свикат извън</w:t>
      </w:r>
      <w:r w:rsidR="00C94976">
        <w:rPr>
          <w:rFonts w:asciiTheme="majorHAnsi" w:hAnsiTheme="majorHAnsi"/>
          <w:sz w:val="24"/>
          <w:szCs w:val="24"/>
        </w:rPr>
        <w:t>редно общо събрание от свое име.</w:t>
      </w:r>
    </w:p>
    <w:p w:rsidR="00DB13CE" w:rsidRPr="00C94976" w:rsidRDefault="00DB13CE" w:rsidP="00DB13CE">
      <w:pPr>
        <w:spacing w:after="0" w:line="276" w:lineRule="auto"/>
        <w:ind w:firstLine="0"/>
        <w:rPr>
          <w:rFonts w:asciiTheme="majorHAnsi" w:hAnsiTheme="majorHAnsi"/>
          <w:sz w:val="24"/>
          <w:szCs w:val="24"/>
        </w:rPr>
      </w:pPr>
    </w:p>
    <w:p w:rsidR="00595C2B" w:rsidRDefault="00595C2B" w:rsidP="00C94976">
      <w:pPr>
        <w:spacing w:after="0" w:line="276" w:lineRule="auto"/>
        <w:ind w:firstLine="0"/>
        <w:jc w:val="center"/>
        <w:rPr>
          <w:rFonts w:asciiTheme="majorHAnsi" w:hAnsiTheme="majorHAnsi"/>
          <w:sz w:val="28"/>
          <w:szCs w:val="28"/>
          <w:lang w:val="en-US"/>
        </w:rPr>
      </w:pPr>
      <w:r w:rsidRPr="003048BD">
        <w:rPr>
          <w:rFonts w:asciiTheme="majorHAnsi" w:hAnsiTheme="majorHAnsi"/>
          <w:sz w:val="28"/>
          <w:szCs w:val="28"/>
        </w:rPr>
        <w:t>СВИКВАНЕ</w:t>
      </w:r>
    </w:p>
    <w:p w:rsidR="00DB13CE" w:rsidRDefault="00DB13CE" w:rsidP="00DB13CE">
      <w:pPr>
        <w:spacing w:after="0" w:line="276" w:lineRule="auto"/>
        <w:ind w:firstLine="0"/>
        <w:rPr>
          <w:rFonts w:asciiTheme="majorHAnsi" w:hAnsiTheme="majorHAnsi"/>
          <w:sz w:val="28"/>
          <w:szCs w:val="28"/>
        </w:rPr>
      </w:pPr>
    </w:p>
    <w:p w:rsidR="00595C2B" w:rsidRPr="003048BD" w:rsidRDefault="00A60588" w:rsidP="00DB13CE">
      <w:pPr>
        <w:spacing w:after="0" w:line="276" w:lineRule="auto"/>
        <w:ind w:firstLine="0"/>
        <w:rPr>
          <w:rFonts w:asciiTheme="majorHAnsi" w:hAnsiTheme="majorHAnsi"/>
          <w:sz w:val="24"/>
          <w:szCs w:val="24"/>
        </w:rPr>
      </w:pPr>
      <w:r>
        <w:rPr>
          <w:rFonts w:asciiTheme="majorHAnsi" w:hAnsiTheme="majorHAnsi"/>
          <w:sz w:val="24"/>
          <w:szCs w:val="24"/>
        </w:rPr>
        <w:t>Чл</w:t>
      </w:r>
      <w:r w:rsidR="00595C2B" w:rsidRPr="003048BD">
        <w:rPr>
          <w:rFonts w:asciiTheme="majorHAnsi" w:hAnsiTheme="majorHAnsi"/>
          <w:sz w:val="24"/>
          <w:szCs w:val="24"/>
        </w:rPr>
        <w:t>.19. Общото събрание се свиква от Настоятелството чрез покана за събрание, която трябва да съдържа дневния ред, датата, часа и мястото на провеждането му и кой го свиква. Тя трябва да бъде получена срещу подпис или връчена не по-късно от 7 дни преди датата на провеждането. В същия срок на вратата на читалището трябва да бъде залепена покана за събранието.</w:t>
      </w:r>
    </w:p>
    <w:p w:rsidR="00595C2B" w:rsidRPr="00A60588" w:rsidRDefault="00595C2B" w:rsidP="00595C2B">
      <w:pPr>
        <w:spacing w:after="0" w:line="276" w:lineRule="auto"/>
        <w:rPr>
          <w:rFonts w:asciiTheme="majorHAnsi" w:hAnsiTheme="majorHAnsi"/>
          <w:sz w:val="24"/>
          <w:szCs w:val="24"/>
          <w:lang w:val="en-US"/>
        </w:rPr>
      </w:pPr>
    </w:p>
    <w:p w:rsidR="00595C2B" w:rsidRPr="003048BD" w:rsidRDefault="00595C2B" w:rsidP="00595C2B">
      <w:pPr>
        <w:spacing w:after="0" w:line="276" w:lineRule="auto"/>
        <w:jc w:val="center"/>
        <w:rPr>
          <w:rFonts w:asciiTheme="majorHAnsi" w:hAnsiTheme="majorHAnsi"/>
          <w:sz w:val="28"/>
          <w:szCs w:val="28"/>
        </w:rPr>
      </w:pPr>
      <w:r w:rsidRPr="003048BD">
        <w:rPr>
          <w:rFonts w:asciiTheme="majorHAnsi" w:hAnsiTheme="majorHAnsi"/>
          <w:sz w:val="28"/>
          <w:szCs w:val="28"/>
        </w:rPr>
        <w:t>КВОРУМ</w:t>
      </w:r>
    </w:p>
    <w:p w:rsidR="00DB13CE" w:rsidRDefault="00DB13CE" w:rsidP="00DB13CE">
      <w:pPr>
        <w:spacing w:after="0" w:line="276" w:lineRule="auto"/>
        <w:ind w:firstLine="0"/>
        <w:rPr>
          <w:rFonts w:asciiTheme="majorHAnsi" w:hAnsiTheme="majorHAnsi"/>
          <w:sz w:val="28"/>
          <w:szCs w:val="28"/>
        </w:rPr>
      </w:pPr>
    </w:p>
    <w:p w:rsidR="00595C2B" w:rsidRPr="003048BD" w:rsidRDefault="00595C2B"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Чл.20. Общото събрание е законно, ако присъстват най-малко от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по-малко от една трета от членовете при редовно общо събрание и не по-малко от половината плюс един от членовете при извънредно общо събрание.</w:t>
      </w:r>
    </w:p>
    <w:p w:rsidR="00480D12" w:rsidRPr="00A60588" w:rsidRDefault="00480D12" w:rsidP="00595C2B">
      <w:pPr>
        <w:spacing w:after="0" w:line="276" w:lineRule="auto"/>
        <w:rPr>
          <w:rFonts w:asciiTheme="majorHAnsi" w:hAnsiTheme="majorHAnsi"/>
          <w:sz w:val="24"/>
          <w:szCs w:val="24"/>
          <w:lang w:val="en-US"/>
        </w:rPr>
      </w:pPr>
    </w:p>
    <w:p w:rsidR="00480D12" w:rsidRPr="003048BD" w:rsidRDefault="00480D12" w:rsidP="00480D12">
      <w:pPr>
        <w:spacing w:after="0" w:line="276" w:lineRule="auto"/>
        <w:jc w:val="center"/>
        <w:rPr>
          <w:rFonts w:asciiTheme="majorHAnsi" w:hAnsiTheme="majorHAnsi"/>
          <w:sz w:val="28"/>
          <w:szCs w:val="28"/>
        </w:rPr>
      </w:pPr>
      <w:r w:rsidRPr="003048BD">
        <w:rPr>
          <w:rFonts w:asciiTheme="majorHAnsi" w:hAnsiTheme="majorHAnsi"/>
          <w:sz w:val="28"/>
          <w:szCs w:val="28"/>
        </w:rPr>
        <w:t>ВЗЕМАНЕ НА РЕШЕНИЯ</w:t>
      </w:r>
    </w:p>
    <w:p w:rsidR="00DB13CE" w:rsidRDefault="00DB13CE" w:rsidP="00DB13CE">
      <w:pPr>
        <w:spacing w:after="0" w:line="276" w:lineRule="auto"/>
        <w:ind w:firstLine="0"/>
        <w:rPr>
          <w:rFonts w:asciiTheme="majorHAnsi" w:hAnsiTheme="majorHAnsi"/>
          <w:sz w:val="28"/>
          <w:szCs w:val="28"/>
        </w:rPr>
      </w:pPr>
    </w:p>
    <w:p w:rsidR="00480D12" w:rsidRPr="003048BD" w:rsidRDefault="00480D12"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Чл.21. Решенията по чл.17, ал. 1, букви „а“, „г“, „й“, „к“, „л“ от този устав се вземат с мнозинство най-малко две трети от всички членове. Останалите решения се вземат с мнозинство повече от половината присъстващи членове.</w:t>
      </w:r>
    </w:p>
    <w:p w:rsidR="00480D12" w:rsidRPr="003048BD" w:rsidRDefault="00480D12"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Чл.22./1/ Две трети от членовете на общото събрание на народното читалище могат да предявят иск пред окръжния съд по седалището на читалището за отмяна на решение на общото събрание, ако то противоречи на закона или устава.</w:t>
      </w:r>
    </w:p>
    <w:p w:rsidR="00480D12" w:rsidRPr="003048BD" w:rsidRDefault="00DB13CE" w:rsidP="00480D12">
      <w:pPr>
        <w:spacing w:after="0" w:line="276" w:lineRule="auto"/>
        <w:rPr>
          <w:rFonts w:asciiTheme="majorHAnsi" w:hAnsiTheme="majorHAnsi"/>
          <w:sz w:val="24"/>
          <w:szCs w:val="24"/>
        </w:rPr>
      </w:pPr>
      <w:r>
        <w:rPr>
          <w:rFonts w:asciiTheme="majorHAnsi" w:hAnsiTheme="majorHAnsi"/>
          <w:sz w:val="24"/>
          <w:szCs w:val="24"/>
        </w:rPr>
        <w:t xml:space="preserve">     </w:t>
      </w:r>
      <w:r w:rsidR="00480D12" w:rsidRPr="003048BD">
        <w:rPr>
          <w:rFonts w:asciiTheme="majorHAnsi" w:hAnsiTheme="majorHAnsi"/>
          <w:sz w:val="24"/>
          <w:szCs w:val="24"/>
        </w:rPr>
        <w:t>/2/ Искът се предявява в едномесечен срок от узнаването на решението,но не по-късно от една година от датата на вземане на решението.</w:t>
      </w:r>
    </w:p>
    <w:p w:rsidR="008943F9" w:rsidRPr="003048BD" w:rsidRDefault="00DB13CE" w:rsidP="00480D12">
      <w:pPr>
        <w:spacing w:after="0" w:line="276" w:lineRule="auto"/>
        <w:rPr>
          <w:rFonts w:asciiTheme="majorHAnsi" w:hAnsiTheme="majorHAnsi"/>
          <w:sz w:val="24"/>
          <w:szCs w:val="24"/>
        </w:rPr>
      </w:pPr>
      <w:r>
        <w:rPr>
          <w:rFonts w:asciiTheme="majorHAnsi" w:hAnsiTheme="majorHAnsi"/>
          <w:sz w:val="24"/>
          <w:szCs w:val="24"/>
        </w:rPr>
        <w:t xml:space="preserve">     </w:t>
      </w:r>
      <w:r w:rsidR="00480D12" w:rsidRPr="003048BD">
        <w:rPr>
          <w:rFonts w:asciiTheme="majorHAnsi" w:hAnsiTheme="majorHAnsi"/>
          <w:sz w:val="24"/>
          <w:szCs w:val="24"/>
        </w:rPr>
        <w:t>/3/ Прокурорът може да иска от окръжния съд по седалището на читалището да отмени решение на общото събрание, което противоречи на закона или устава в едномесечен срок от узнаване на решението, но не по-късно от една година от датата на вземане на решението.</w:t>
      </w:r>
    </w:p>
    <w:p w:rsidR="008943F9" w:rsidRPr="003048BD" w:rsidRDefault="008943F9" w:rsidP="00A60588">
      <w:pPr>
        <w:spacing w:after="0" w:line="276" w:lineRule="auto"/>
        <w:ind w:firstLine="0"/>
        <w:rPr>
          <w:rFonts w:asciiTheme="majorHAnsi" w:hAnsiTheme="majorHAnsi"/>
          <w:sz w:val="24"/>
          <w:szCs w:val="24"/>
        </w:rPr>
      </w:pPr>
    </w:p>
    <w:p w:rsidR="008943F9" w:rsidRPr="003048BD" w:rsidRDefault="008943F9" w:rsidP="008943F9">
      <w:pPr>
        <w:spacing w:after="0" w:line="276" w:lineRule="auto"/>
        <w:jc w:val="center"/>
        <w:rPr>
          <w:rFonts w:asciiTheme="majorHAnsi" w:hAnsiTheme="majorHAnsi"/>
          <w:sz w:val="28"/>
          <w:szCs w:val="28"/>
        </w:rPr>
      </w:pPr>
      <w:r w:rsidRPr="003048BD">
        <w:rPr>
          <w:rFonts w:asciiTheme="majorHAnsi" w:hAnsiTheme="majorHAnsi"/>
          <w:sz w:val="28"/>
          <w:szCs w:val="28"/>
        </w:rPr>
        <w:t>НАСТОЯТЕЛСТВО</w:t>
      </w:r>
    </w:p>
    <w:p w:rsidR="008943F9" w:rsidRPr="003048BD" w:rsidRDefault="008943F9" w:rsidP="008943F9">
      <w:pPr>
        <w:spacing w:after="0" w:line="276" w:lineRule="auto"/>
        <w:jc w:val="center"/>
        <w:rPr>
          <w:rFonts w:asciiTheme="majorHAnsi" w:hAnsiTheme="majorHAnsi"/>
          <w:sz w:val="28"/>
          <w:szCs w:val="28"/>
        </w:rPr>
      </w:pPr>
    </w:p>
    <w:p w:rsidR="008943F9" w:rsidRPr="003048BD" w:rsidRDefault="008943F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Чл.23. Изпълнителен орган на читалището е настоятелството, което се състои най-малко от трима членове, които са членове на Народното читалище избрани от общото събрание за срок от три години. Същите да нямат роднински връзки по права и съребрена линия до четвърта степен.</w:t>
      </w:r>
    </w:p>
    <w:p w:rsidR="00A60588" w:rsidRDefault="00A60588" w:rsidP="00DB13CE">
      <w:pPr>
        <w:spacing w:after="0" w:line="276" w:lineRule="auto"/>
        <w:ind w:firstLine="0"/>
        <w:rPr>
          <w:rFonts w:asciiTheme="majorHAnsi" w:hAnsiTheme="majorHAnsi"/>
          <w:sz w:val="28"/>
          <w:szCs w:val="28"/>
        </w:rPr>
      </w:pPr>
    </w:p>
    <w:p w:rsidR="008943F9" w:rsidRPr="003048BD" w:rsidRDefault="008943F9" w:rsidP="008943F9">
      <w:pPr>
        <w:spacing w:after="0" w:line="276" w:lineRule="auto"/>
        <w:jc w:val="center"/>
        <w:rPr>
          <w:rFonts w:asciiTheme="majorHAnsi" w:hAnsiTheme="majorHAnsi"/>
          <w:sz w:val="28"/>
          <w:szCs w:val="28"/>
        </w:rPr>
      </w:pPr>
      <w:r w:rsidRPr="003048BD">
        <w:rPr>
          <w:rFonts w:asciiTheme="majorHAnsi" w:hAnsiTheme="majorHAnsi"/>
          <w:sz w:val="28"/>
          <w:szCs w:val="28"/>
        </w:rPr>
        <w:t>ПРАВОМОЩИЯ НА НАСТОЯТЕЛСТВОТО</w:t>
      </w:r>
    </w:p>
    <w:p w:rsidR="008943F9" w:rsidRPr="003048BD" w:rsidRDefault="008943F9" w:rsidP="008943F9">
      <w:pPr>
        <w:spacing w:after="0" w:line="276" w:lineRule="auto"/>
        <w:jc w:val="center"/>
        <w:rPr>
          <w:rFonts w:asciiTheme="majorHAnsi" w:hAnsiTheme="majorHAnsi"/>
          <w:sz w:val="28"/>
          <w:szCs w:val="28"/>
        </w:rPr>
      </w:pPr>
    </w:p>
    <w:p w:rsidR="008943F9" w:rsidRPr="003048BD" w:rsidRDefault="008943F9"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Чл.24./1/ Настоятелство:</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свиква общото събрание;</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осигурява изпълнението на решенията на общото събрания;</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подготвя и внася в общото събрание проект за бюджета на читалището, утвърждава щата му;</w:t>
      </w:r>
    </w:p>
    <w:p w:rsidR="00C94976"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подготвя и внася за приемане в общото събрание годишен отчет за дейността на читалището и за приходите и разходите;</w:t>
      </w:r>
    </w:p>
    <w:p w:rsidR="005941D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отчета за изразходваните от бюджета средства се представят в общината, на чиято територия се намира читалището;</w:t>
      </w:r>
    </w:p>
    <w:p w:rsidR="005941D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назначава секретаря на читалището, като щатен служител, който работи по трудов договор, определя възнаграждението му и утвърждава длъжностната му характеристика;</w:t>
      </w:r>
    </w:p>
    <w:p w:rsidR="005941D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определя правила за работата си;</w:t>
      </w:r>
    </w:p>
    <w:p w:rsidR="00DA6AA3" w:rsidRPr="005941D3" w:rsidRDefault="00DA6AA3" w:rsidP="005941D3">
      <w:pPr>
        <w:pStyle w:val="ab"/>
        <w:numPr>
          <w:ilvl w:val="0"/>
          <w:numId w:val="14"/>
        </w:numPr>
        <w:spacing w:after="0" w:line="276" w:lineRule="auto"/>
        <w:rPr>
          <w:rFonts w:asciiTheme="majorHAnsi" w:hAnsiTheme="majorHAnsi"/>
          <w:sz w:val="24"/>
          <w:szCs w:val="24"/>
        </w:rPr>
      </w:pPr>
      <w:r w:rsidRPr="005941D3">
        <w:rPr>
          <w:rFonts w:asciiTheme="majorHAnsi" w:hAnsiTheme="majorHAnsi"/>
          <w:sz w:val="24"/>
          <w:szCs w:val="24"/>
        </w:rPr>
        <w:t>в 7 дневен срок от вписването на читалището в съдебния регистър подава заявление за вписване в публичния регистър на народните читалища към министъра на културата, като регистъра се вписват</w:t>
      </w:r>
    </w:p>
    <w:p w:rsidR="005941D3" w:rsidRPr="005941D3" w:rsidRDefault="00DA6AA3"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наименованието на читалището</w:t>
      </w:r>
    </w:p>
    <w:p w:rsidR="005941D3" w:rsidRPr="005941D3" w:rsidRDefault="00DA6AA3"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седалището</w:t>
      </w:r>
    </w:p>
    <w:p w:rsidR="005941D3" w:rsidRPr="005941D3" w:rsidRDefault="00DA6AA3"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източникът на първоначалното му финансиране</w:t>
      </w:r>
    </w:p>
    <w:p w:rsidR="005941D3"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клонове, ако има такива</w:t>
      </w:r>
    </w:p>
    <w:p w:rsidR="005941D3"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името на лицето, което представлява читалището</w:t>
      </w:r>
    </w:p>
    <w:p w:rsidR="005941D3"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ЕИК по БУЛСТАТ</w:t>
      </w:r>
    </w:p>
    <w:p w:rsidR="00C51269" w:rsidRPr="005941D3" w:rsidRDefault="00C51269" w:rsidP="005941D3">
      <w:pPr>
        <w:pStyle w:val="ab"/>
        <w:numPr>
          <w:ilvl w:val="0"/>
          <w:numId w:val="13"/>
        </w:numPr>
        <w:spacing w:after="0" w:line="276" w:lineRule="auto"/>
        <w:rPr>
          <w:rFonts w:asciiTheme="majorHAnsi" w:hAnsiTheme="majorHAnsi"/>
          <w:sz w:val="24"/>
          <w:szCs w:val="24"/>
        </w:rPr>
      </w:pPr>
      <w:r w:rsidRPr="005941D3">
        <w:rPr>
          <w:rFonts w:asciiTheme="majorHAnsi" w:hAnsiTheme="majorHAnsi"/>
          <w:sz w:val="24"/>
          <w:szCs w:val="24"/>
        </w:rPr>
        <w:t>в срока по чл.21, ал.1, б. „з“ от този устав вписва и всяка настъпила промяна на горните обстоятелства</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/2/ Към заявлението за вписване се прилага и уставът на читалището.</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/3/ Министърът на културата издава удостоверение за извършеното вписване в регистъра и уведомява за това кмета на общината, където се намира седалището на читалището.</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/4/ На невписани в регистъра на министъра на културата читалища не се предоставят субсидии от държавния и общински бюджет, както държавно и общинско имущество за ползване.</w:t>
      </w:r>
    </w:p>
    <w:p w:rsidR="00C51269" w:rsidRPr="003048BD" w:rsidRDefault="00DB13CE" w:rsidP="00DA6AA3">
      <w:pPr>
        <w:spacing w:after="0" w:line="276" w:lineRule="auto"/>
        <w:rPr>
          <w:rFonts w:asciiTheme="majorHAnsi" w:hAnsiTheme="majorHAnsi"/>
          <w:sz w:val="24"/>
          <w:szCs w:val="24"/>
        </w:rPr>
      </w:pPr>
      <w:r>
        <w:rPr>
          <w:rFonts w:asciiTheme="majorHAnsi" w:hAnsiTheme="majorHAnsi"/>
          <w:sz w:val="24"/>
          <w:szCs w:val="24"/>
        </w:rPr>
        <w:t xml:space="preserve">    </w:t>
      </w:r>
      <w:r w:rsidR="00C51269" w:rsidRPr="003048BD">
        <w:rPr>
          <w:rFonts w:asciiTheme="majorHAnsi" w:hAnsiTheme="majorHAnsi"/>
          <w:sz w:val="24"/>
          <w:szCs w:val="24"/>
        </w:rPr>
        <w:t>/5/ Настоятелството взема решение с мнозинство повече от половината на членовете си.</w:t>
      </w:r>
    </w:p>
    <w:p w:rsidR="00C51269" w:rsidRPr="003048BD" w:rsidRDefault="00C51269" w:rsidP="00DB13CE">
      <w:pPr>
        <w:spacing w:after="0" w:line="276" w:lineRule="auto"/>
        <w:ind w:firstLine="0"/>
        <w:rPr>
          <w:rFonts w:asciiTheme="majorHAnsi" w:hAnsiTheme="majorHAnsi"/>
          <w:sz w:val="24"/>
          <w:szCs w:val="24"/>
        </w:rPr>
      </w:pPr>
      <w:r w:rsidRPr="003048BD">
        <w:rPr>
          <w:rFonts w:asciiTheme="majorHAnsi" w:hAnsiTheme="majorHAnsi"/>
          <w:sz w:val="24"/>
          <w:szCs w:val="24"/>
        </w:rPr>
        <w:t xml:space="preserve">Чл.25. Председателят на читалището е член на настоятелството и се избира </w:t>
      </w:r>
      <w:r w:rsidR="00BB0CB8" w:rsidRPr="003048BD">
        <w:rPr>
          <w:rFonts w:asciiTheme="majorHAnsi" w:hAnsiTheme="majorHAnsi"/>
          <w:sz w:val="24"/>
          <w:szCs w:val="24"/>
        </w:rPr>
        <w:t>от общото събрание за срок от три години.</w:t>
      </w:r>
    </w:p>
    <w:p w:rsidR="00BB0CB8" w:rsidRPr="003048BD" w:rsidRDefault="00BB0CB8" w:rsidP="00DB13CE">
      <w:pPr>
        <w:spacing w:after="0" w:line="276" w:lineRule="auto"/>
        <w:ind w:firstLine="0"/>
        <w:rPr>
          <w:rFonts w:asciiTheme="majorHAnsi" w:hAnsiTheme="majorHAnsi"/>
          <w:sz w:val="24"/>
          <w:szCs w:val="24"/>
        </w:rPr>
      </w:pPr>
      <w:r w:rsidRPr="003048BD">
        <w:rPr>
          <w:rFonts w:asciiTheme="majorHAnsi" w:hAnsiTheme="majorHAnsi"/>
          <w:sz w:val="24"/>
          <w:szCs w:val="24"/>
        </w:rPr>
        <w:t>Чл.26. Председателят:</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организира дейността на читалището съобразно закона, устава и решенията на общото събрание;</w:t>
      </w:r>
    </w:p>
    <w:p w:rsid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представлява читалището;</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 xml:space="preserve"> свиква заседания на настоятелството, не по-рядко от три месеца по своя инициатива или по искане на всеки от членовете му и ги ръководи, председателства Общото събрание;</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отчита дейността си пред настоятелството;</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сключва и прекратява трудовите договори със служителите съобразно бюджета на читалището въз основа на решение на настоятелството;</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извършва разпореждания със средства на читалището и необходими правни и фактически действия с оглед правилното му управление;</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ежегодно в срок до 10 ноември представя на кмета на общината предложения за своята дейност през следващата година;</w:t>
      </w:r>
    </w:p>
    <w:p w:rsidR="00BB0CB8" w:rsidRPr="005941D3" w:rsidRDefault="00BB0CB8" w:rsidP="005941D3">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 xml:space="preserve">кмета на общината внася направените предложения в общинския съвет, който приема годишната програма за развитие на читалищната дейност в съответната община, която програма се изпълнява от читалищата въз основа на финансово обезпечени договори </w:t>
      </w:r>
      <w:r w:rsidR="009416F2" w:rsidRPr="005941D3">
        <w:rPr>
          <w:rFonts w:asciiTheme="majorHAnsi" w:hAnsiTheme="majorHAnsi"/>
          <w:sz w:val="24"/>
          <w:szCs w:val="24"/>
        </w:rPr>
        <w:t>сключени с кмета на общината;</w:t>
      </w:r>
    </w:p>
    <w:p w:rsidR="00900D8E" w:rsidRDefault="009416F2" w:rsidP="00900D8E">
      <w:pPr>
        <w:pStyle w:val="ab"/>
        <w:numPr>
          <w:ilvl w:val="0"/>
          <w:numId w:val="15"/>
        </w:numPr>
        <w:spacing w:after="0" w:line="276" w:lineRule="auto"/>
        <w:rPr>
          <w:rFonts w:asciiTheme="majorHAnsi" w:hAnsiTheme="majorHAnsi"/>
          <w:sz w:val="24"/>
          <w:szCs w:val="24"/>
        </w:rPr>
      </w:pPr>
      <w:r w:rsidRPr="005941D3">
        <w:rPr>
          <w:rFonts w:asciiTheme="majorHAnsi" w:hAnsiTheme="majorHAnsi"/>
          <w:sz w:val="24"/>
          <w:szCs w:val="24"/>
        </w:rPr>
        <w:t>председателя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по чл.26, б. „з“ от този устав и за изразходваните от бюджета средства през предходната година</w:t>
      </w:r>
    </w:p>
    <w:p w:rsidR="00AE1486" w:rsidRPr="00900D8E" w:rsidRDefault="00AE1486" w:rsidP="00900D8E">
      <w:pPr>
        <w:spacing w:after="0" w:line="276" w:lineRule="auto"/>
        <w:rPr>
          <w:rFonts w:asciiTheme="majorHAnsi" w:hAnsiTheme="majorHAnsi"/>
          <w:sz w:val="24"/>
          <w:szCs w:val="24"/>
        </w:rPr>
      </w:pPr>
      <w:r w:rsidRPr="00900D8E">
        <w:rPr>
          <w:rFonts w:asciiTheme="majorHAnsi" w:hAnsiTheme="majorHAnsi"/>
          <w:sz w:val="24"/>
          <w:szCs w:val="24"/>
        </w:rPr>
        <w:t>Чл.27./1/ Секретаря на читалището:</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организира изпълнението на решенията на настоятелството, включително решенията за изпълнение на бюджета;</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организира текущата основна и допълнителна дейност;</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отговаря за работата на щатния и хонорувания персонал;</w:t>
      </w:r>
    </w:p>
    <w:p w:rsidR="00AE1486" w:rsidRPr="005941D3" w:rsidRDefault="00AE1486" w:rsidP="005941D3">
      <w:pPr>
        <w:pStyle w:val="ab"/>
        <w:numPr>
          <w:ilvl w:val="0"/>
          <w:numId w:val="16"/>
        </w:numPr>
        <w:spacing w:after="0" w:line="276" w:lineRule="auto"/>
        <w:rPr>
          <w:rFonts w:asciiTheme="majorHAnsi" w:hAnsiTheme="majorHAnsi"/>
          <w:sz w:val="24"/>
          <w:szCs w:val="24"/>
        </w:rPr>
      </w:pPr>
      <w:r w:rsidRPr="005941D3">
        <w:rPr>
          <w:rFonts w:asciiTheme="majorHAnsi" w:hAnsiTheme="majorHAnsi"/>
          <w:sz w:val="24"/>
          <w:szCs w:val="24"/>
        </w:rPr>
        <w:t>представлява читалището заедно и поотделно с председателя;</w:t>
      </w:r>
    </w:p>
    <w:p w:rsidR="00AE1486" w:rsidRPr="003048BD" w:rsidRDefault="00AE1486" w:rsidP="00DA6AA3">
      <w:pPr>
        <w:spacing w:after="0" w:line="276" w:lineRule="auto"/>
        <w:rPr>
          <w:rFonts w:asciiTheme="majorHAnsi" w:hAnsiTheme="majorHAnsi"/>
          <w:sz w:val="24"/>
          <w:szCs w:val="24"/>
        </w:rPr>
      </w:pPr>
      <w:r w:rsidRPr="003048BD">
        <w:rPr>
          <w:rFonts w:asciiTheme="majorHAnsi" w:hAnsiTheme="majorHAnsi"/>
          <w:sz w:val="24"/>
          <w:szCs w:val="24"/>
        </w:rPr>
        <w:t xml:space="preserve">             2/ Секретаря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 или съпруга на председателя на читалището.</w:t>
      </w:r>
    </w:p>
    <w:p w:rsidR="00AE1486" w:rsidRPr="003048BD" w:rsidRDefault="00AE1486" w:rsidP="00AE1486">
      <w:pPr>
        <w:spacing w:after="0" w:line="276" w:lineRule="auto"/>
        <w:jc w:val="center"/>
        <w:rPr>
          <w:rFonts w:asciiTheme="majorHAnsi" w:hAnsiTheme="majorHAnsi"/>
          <w:sz w:val="28"/>
          <w:szCs w:val="28"/>
        </w:rPr>
      </w:pPr>
      <w:r w:rsidRPr="003048BD">
        <w:rPr>
          <w:rFonts w:asciiTheme="majorHAnsi" w:hAnsiTheme="majorHAnsi"/>
          <w:sz w:val="28"/>
          <w:szCs w:val="28"/>
        </w:rPr>
        <w:t>ПРОВЕРИТЕЛНА КОМИСИЯ</w:t>
      </w:r>
    </w:p>
    <w:p w:rsidR="00AE1486" w:rsidRPr="003048BD" w:rsidRDefault="00AE1486" w:rsidP="00AE1486">
      <w:pPr>
        <w:spacing w:after="0" w:line="276" w:lineRule="auto"/>
        <w:jc w:val="center"/>
        <w:rPr>
          <w:rFonts w:asciiTheme="majorHAnsi" w:hAnsiTheme="majorHAnsi"/>
          <w:sz w:val="28"/>
          <w:szCs w:val="28"/>
        </w:rPr>
      </w:pPr>
    </w:p>
    <w:p w:rsidR="00AE1486" w:rsidRPr="003048BD" w:rsidRDefault="00AE1486"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Чл.28./1/ Проверителната комисия се състои от трима членове избрани от общото събрание из между членовете на читалището за срок от три години.</w:t>
      </w:r>
    </w:p>
    <w:p w:rsidR="00AE1486"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AE1486" w:rsidRPr="003048BD">
        <w:rPr>
          <w:rFonts w:asciiTheme="majorHAnsi" w:hAnsiTheme="majorHAnsi"/>
          <w:sz w:val="24"/>
          <w:szCs w:val="24"/>
        </w:rPr>
        <w:t>/2/ Членовете на проверителната комисия не могат да бъдат лица, които са в трудови правоотношения с читалището или са роднини на членове на настоятелството, на председателя</w:t>
      </w:r>
      <w:r w:rsidR="00681CB1" w:rsidRPr="003048BD">
        <w:rPr>
          <w:rFonts w:asciiTheme="majorHAnsi" w:hAnsiTheme="majorHAnsi"/>
          <w:sz w:val="24"/>
          <w:szCs w:val="24"/>
        </w:rPr>
        <w:t xml:space="preserve"> или секретаря по права линия, съпрузи, братя, сестри или роднини по сватовство от първа степен.</w:t>
      </w:r>
    </w:p>
    <w:p w:rsidR="00681CB1" w:rsidRPr="003048BD" w:rsidRDefault="00681CB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Чл.29./1/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681CB1"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681CB1" w:rsidRPr="003048BD">
        <w:rPr>
          <w:rFonts w:asciiTheme="majorHAnsi" w:hAnsiTheme="majorHAnsi"/>
          <w:sz w:val="24"/>
          <w:szCs w:val="24"/>
        </w:rPr>
        <w:t>/2/ При констатирани нарушения проверителната комисия уведомява общото събрание на читалището, а при данни за извършено престъпление и органите на прокуратурата.</w:t>
      </w:r>
    </w:p>
    <w:p w:rsidR="00681CB1"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681CB1" w:rsidRPr="003048BD">
        <w:rPr>
          <w:rFonts w:asciiTheme="majorHAnsi" w:hAnsiTheme="majorHAnsi"/>
          <w:sz w:val="24"/>
          <w:szCs w:val="24"/>
        </w:rPr>
        <w:t>/3/ Изготвя отчет за финансовото състояние на читалището и го представя на общото събрание.</w:t>
      </w:r>
    </w:p>
    <w:p w:rsidR="00681CB1" w:rsidRPr="003048BD" w:rsidRDefault="00900D8E" w:rsidP="00AE1486">
      <w:pPr>
        <w:spacing w:after="0" w:line="276" w:lineRule="auto"/>
        <w:rPr>
          <w:rFonts w:asciiTheme="majorHAnsi" w:hAnsiTheme="majorHAnsi"/>
          <w:sz w:val="24"/>
          <w:szCs w:val="24"/>
        </w:rPr>
      </w:pPr>
      <w:r>
        <w:rPr>
          <w:rFonts w:asciiTheme="majorHAnsi" w:hAnsiTheme="majorHAnsi"/>
          <w:sz w:val="24"/>
          <w:szCs w:val="24"/>
        </w:rPr>
        <w:t xml:space="preserve">      </w:t>
      </w:r>
      <w:r w:rsidR="00681CB1" w:rsidRPr="003048BD">
        <w:rPr>
          <w:rFonts w:asciiTheme="majorHAnsi" w:hAnsiTheme="majorHAnsi"/>
          <w:sz w:val="24"/>
          <w:szCs w:val="24"/>
        </w:rPr>
        <w:t xml:space="preserve"> /4/ Упражнява контрол върху управлението на финансовите средства и имуществото на читалището, извършва проверки по свое усмотрение.</w:t>
      </w:r>
    </w:p>
    <w:p w:rsidR="00681CB1" w:rsidRPr="003048BD" w:rsidRDefault="00681CB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Чл.30. Не могат да бъдат избирани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w:t>
      </w:r>
    </w:p>
    <w:p w:rsidR="00681CB1" w:rsidRPr="003048BD" w:rsidRDefault="00681CB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Чл.31. Членовете на настоятелството, включително председателя и секретарят подават декларации за конфликт на интереси при условията и реда на Закона за предотвратяване и разкриване на конфликт на интереси. Декларациите се обявяват на интернет страницата на съответното читалище.</w:t>
      </w:r>
    </w:p>
    <w:p w:rsidR="008D6183" w:rsidRPr="003048BD" w:rsidRDefault="008D6183" w:rsidP="00AE1486">
      <w:pPr>
        <w:spacing w:after="0" w:line="276" w:lineRule="auto"/>
        <w:rPr>
          <w:rFonts w:asciiTheme="majorHAnsi" w:hAnsiTheme="majorHAnsi"/>
          <w:sz w:val="24"/>
          <w:szCs w:val="24"/>
        </w:rPr>
      </w:pPr>
    </w:p>
    <w:p w:rsidR="008D6183" w:rsidRPr="003048BD" w:rsidRDefault="008D6183" w:rsidP="008D6183">
      <w:pPr>
        <w:spacing w:after="0" w:line="276" w:lineRule="auto"/>
        <w:jc w:val="center"/>
        <w:rPr>
          <w:rFonts w:asciiTheme="majorHAnsi" w:hAnsiTheme="majorHAnsi"/>
          <w:sz w:val="28"/>
          <w:szCs w:val="28"/>
        </w:rPr>
      </w:pPr>
      <w:r w:rsidRPr="003048BD">
        <w:rPr>
          <w:rFonts w:asciiTheme="majorHAnsi" w:hAnsiTheme="majorHAnsi"/>
          <w:sz w:val="28"/>
          <w:szCs w:val="28"/>
        </w:rPr>
        <w:t>ИМУЩЕСТВО И ФИНАНСИРАНЕ</w:t>
      </w:r>
    </w:p>
    <w:p w:rsidR="008D6183" w:rsidRPr="003048BD" w:rsidRDefault="008D6183" w:rsidP="008D6183">
      <w:pPr>
        <w:spacing w:after="0" w:line="276" w:lineRule="auto"/>
        <w:jc w:val="center"/>
        <w:rPr>
          <w:rFonts w:asciiTheme="majorHAnsi" w:hAnsiTheme="majorHAnsi"/>
          <w:sz w:val="28"/>
          <w:szCs w:val="28"/>
        </w:rPr>
      </w:pPr>
    </w:p>
    <w:p w:rsidR="008D6183" w:rsidRPr="003048BD" w:rsidRDefault="008D6183"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Чл.32. Имуществото на читалището се състои от право на собственост и от други вещни права, вземания, ценни книжа и други права и задължения.</w:t>
      </w:r>
    </w:p>
    <w:p w:rsidR="008D6183" w:rsidRPr="003048BD" w:rsidRDefault="008D6183"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Чл.33. Народното читалище набира средства от следните източници:</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членски внос</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културно-просветна и информационна дейност</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субсидия от държавния и общински бюджети</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наеми от движимо и недвижимо имущество</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дарения и завещания</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спонсорство</w:t>
      </w:r>
    </w:p>
    <w:p w:rsidR="008D6183" w:rsidRPr="005941D3" w:rsidRDefault="008D6183" w:rsidP="005941D3">
      <w:pPr>
        <w:pStyle w:val="ab"/>
        <w:numPr>
          <w:ilvl w:val="0"/>
          <w:numId w:val="18"/>
        </w:numPr>
        <w:spacing w:after="0" w:line="276" w:lineRule="auto"/>
        <w:rPr>
          <w:rFonts w:asciiTheme="majorHAnsi" w:hAnsiTheme="majorHAnsi"/>
          <w:sz w:val="24"/>
          <w:szCs w:val="24"/>
        </w:rPr>
      </w:pPr>
      <w:r w:rsidRPr="005941D3">
        <w:rPr>
          <w:rFonts w:asciiTheme="majorHAnsi" w:hAnsiTheme="majorHAnsi"/>
          <w:sz w:val="24"/>
          <w:szCs w:val="24"/>
        </w:rPr>
        <w:t>други източници</w:t>
      </w:r>
    </w:p>
    <w:p w:rsidR="008D6183" w:rsidRPr="003048BD" w:rsidRDefault="008D6183" w:rsidP="00900D8E">
      <w:pPr>
        <w:spacing w:after="0" w:line="276" w:lineRule="auto"/>
        <w:ind w:firstLine="0"/>
        <w:jc w:val="both"/>
        <w:rPr>
          <w:rFonts w:asciiTheme="majorHAnsi" w:hAnsiTheme="majorHAnsi"/>
          <w:sz w:val="24"/>
          <w:szCs w:val="24"/>
        </w:rPr>
      </w:pPr>
      <w:r w:rsidRPr="003048BD">
        <w:rPr>
          <w:rFonts w:asciiTheme="majorHAnsi" w:hAnsiTheme="majorHAnsi"/>
          <w:sz w:val="24"/>
          <w:szCs w:val="24"/>
        </w:rPr>
        <w:t>Чл.34. Читалището може да има авоари в банки в лева и чужда валута.</w:t>
      </w:r>
    </w:p>
    <w:p w:rsidR="008D6183" w:rsidRPr="003048BD" w:rsidRDefault="008D6183"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Чл.35. Читалището не може да отчуждава недвижими вещи и да учредява ипотека върху тях</w:t>
      </w:r>
      <w:r w:rsidR="00313171" w:rsidRPr="003048BD">
        <w:rPr>
          <w:rFonts w:asciiTheme="majorHAnsi" w:hAnsiTheme="majorHAnsi"/>
          <w:sz w:val="24"/>
          <w:szCs w:val="24"/>
        </w:rPr>
        <w:t>.</w:t>
      </w:r>
    </w:p>
    <w:p w:rsidR="00313171" w:rsidRPr="003048BD" w:rsidRDefault="0031317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Чл.36. Движими вещи могат да бъдат отчуждавани, залагани, бракувани или заменени с по-доброкачествени само с решение на настоятелството.</w:t>
      </w:r>
    </w:p>
    <w:p w:rsidR="00313171" w:rsidRPr="003048BD" w:rsidRDefault="0031317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Чл.37. Недвижимото и движимо имущество, собственост на читалището както и приходите от него не подлежат на принудително изпълнение, освен за вземания произтичащи с трудови правоотношения.</w:t>
      </w:r>
    </w:p>
    <w:p w:rsidR="00313171" w:rsidRPr="003048BD" w:rsidRDefault="00313171" w:rsidP="00A60588">
      <w:pPr>
        <w:spacing w:after="0" w:line="276" w:lineRule="auto"/>
        <w:ind w:firstLine="0"/>
        <w:rPr>
          <w:rFonts w:asciiTheme="majorHAnsi" w:hAnsiTheme="majorHAnsi"/>
          <w:sz w:val="24"/>
          <w:szCs w:val="24"/>
        </w:rPr>
      </w:pPr>
    </w:p>
    <w:p w:rsidR="00313171" w:rsidRPr="003048BD" w:rsidRDefault="00313171" w:rsidP="00313171">
      <w:pPr>
        <w:spacing w:after="0" w:line="276" w:lineRule="auto"/>
        <w:jc w:val="center"/>
        <w:rPr>
          <w:rFonts w:asciiTheme="majorHAnsi" w:hAnsiTheme="majorHAnsi"/>
          <w:sz w:val="28"/>
          <w:szCs w:val="28"/>
        </w:rPr>
      </w:pPr>
      <w:r w:rsidRPr="003048BD">
        <w:rPr>
          <w:rFonts w:asciiTheme="majorHAnsi" w:hAnsiTheme="majorHAnsi"/>
          <w:sz w:val="28"/>
          <w:szCs w:val="28"/>
        </w:rPr>
        <w:t>ПРЕКРАТЯВАНЕ</w:t>
      </w:r>
    </w:p>
    <w:p w:rsidR="00313171" w:rsidRPr="003048BD" w:rsidRDefault="00313171" w:rsidP="00313171">
      <w:pPr>
        <w:spacing w:after="0" w:line="276" w:lineRule="auto"/>
        <w:jc w:val="center"/>
        <w:rPr>
          <w:rFonts w:asciiTheme="majorHAnsi" w:hAnsiTheme="majorHAnsi"/>
          <w:sz w:val="28"/>
          <w:szCs w:val="28"/>
        </w:rPr>
      </w:pPr>
    </w:p>
    <w:p w:rsidR="00313171" w:rsidRPr="003048BD" w:rsidRDefault="00313171" w:rsidP="00900D8E">
      <w:pPr>
        <w:spacing w:after="0" w:line="276" w:lineRule="auto"/>
        <w:ind w:firstLine="0"/>
        <w:rPr>
          <w:rFonts w:asciiTheme="majorHAnsi" w:hAnsiTheme="majorHAnsi"/>
          <w:sz w:val="24"/>
          <w:szCs w:val="24"/>
        </w:rPr>
      </w:pPr>
      <w:r w:rsidRPr="003048BD">
        <w:rPr>
          <w:rFonts w:asciiTheme="majorHAnsi" w:hAnsiTheme="majorHAnsi"/>
          <w:sz w:val="24"/>
          <w:szCs w:val="24"/>
        </w:rPr>
        <w:t>Чл.38./1/ 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окръжния съд, ако:</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дейността му противоречи на закона, устава и добрите нрави</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имуществото не се използва според целите и предмета на дейността на читалището</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е налице трайна невъзможност читалището да действа или не развива дейност за период две години; в тези случаи министърът на културата изпраща сигнал до прокурора за констатирана липса на дейност на читалище</w:t>
      </w:r>
    </w:p>
    <w:p w:rsidR="00313171" w:rsidRPr="005941D3" w:rsidRDefault="00313171"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не е учредено по законния ред</w:t>
      </w:r>
    </w:p>
    <w:p w:rsidR="00117E4F" w:rsidRPr="005941D3" w:rsidRDefault="00117E4F" w:rsidP="005941D3">
      <w:pPr>
        <w:pStyle w:val="ab"/>
        <w:numPr>
          <w:ilvl w:val="0"/>
          <w:numId w:val="17"/>
        </w:numPr>
        <w:spacing w:after="0" w:line="276" w:lineRule="auto"/>
        <w:rPr>
          <w:rFonts w:asciiTheme="majorHAnsi" w:hAnsiTheme="majorHAnsi"/>
          <w:sz w:val="24"/>
          <w:szCs w:val="24"/>
        </w:rPr>
      </w:pPr>
      <w:r w:rsidRPr="005941D3">
        <w:rPr>
          <w:rFonts w:asciiTheme="majorHAnsi" w:hAnsiTheme="majorHAnsi"/>
          <w:sz w:val="24"/>
          <w:szCs w:val="24"/>
        </w:rPr>
        <w:t>е обявено в несъстоятелност</w:t>
      </w:r>
    </w:p>
    <w:p w:rsidR="00313171" w:rsidRPr="003048BD" w:rsidRDefault="00900D8E" w:rsidP="00313171">
      <w:pPr>
        <w:spacing w:after="0" w:line="276" w:lineRule="auto"/>
        <w:rPr>
          <w:rFonts w:asciiTheme="majorHAnsi" w:hAnsiTheme="majorHAnsi"/>
          <w:sz w:val="24"/>
          <w:szCs w:val="24"/>
        </w:rPr>
      </w:pPr>
      <w:r>
        <w:rPr>
          <w:rFonts w:asciiTheme="majorHAnsi" w:hAnsiTheme="majorHAnsi"/>
          <w:sz w:val="24"/>
          <w:szCs w:val="24"/>
        </w:rPr>
        <w:t xml:space="preserve">    </w:t>
      </w:r>
      <w:r w:rsidR="00117E4F" w:rsidRPr="003048BD">
        <w:rPr>
          <w:rFonts w:asciiTheme="majorHAnsi" w:hAnsiTheme="majorHAnsi"/>
          <w:sz w:val="24"/>
          <w:szCs w:val="24"/>
        </w:rPr>
        <w:t>/2/ П</w:t>
      </w:r>
      <w:r w:rsidR="00313171" w:rsidRPr="003048BD">
        <w:rPr>
          <w:rFonts w:asciiTheme="majorHAnsi" w:hAnsiTheme="majorHAnsi"/>
          <w:sz w:val="24"/>
          <w:szCs w:val="24"/>
        </w:rPr>
        <w:t>рекратяването на читалището по решение на окръжния съд може да бъде постановено по искане на прокурора самостоятелно или след подаден сигнал от министъра на културата</w:t>
      </w:r>
      <w:r w:rsidR="00117E4F" w:rsidRPr="003048BD">
        <w:rPr>
          <w:rFonts w:asciiTheme="majorHAnsi" w:hAnsiTheme="majorHAnsi"/>
          <w:sz w:val="24"/>
          <w:szCs w:val="24"/>
        </w:rPr>
        <w:t>.</w:t>
      </w:r>
    </w:p>
    <w:p w:rsidR="009625E0" w:rsidRPr="00FE4403" w:rsidRDefault="00900D8E" w:rsidP="00FE4403">
      <w:pPr>
        <w:spacing w:after="0" w:line="276" w:lineRule="auto"/>
        <w:rPr>
          <w:rFonts w:asciiTheme="majorHAnsi" w:hAnsiTheme="majorHAnsi"/>
          <w:sz w:val="24"/>
          <w:szCs w:val="24"/>
          <w:lang w:val="en-US"/>
        </w:rPr>
      </w:pPr>
      <w:r>
        <w:rPr>
          <w:rFonts w:asciiTheme="majorHAnsi" w:hAnsiTheme="majorHAnsi"/>
          <w:sz w:val="24"/>
          <w:szCs w:val="24"/>
        </w:rPr>
        <w:t xml:space="preserve">  </w:t>
      </w:r>
      <w:r w:rsidR="00117E4F" w:rsidRPr="003048BD">
        <w:rPr>
          <w:rFonts w:asciiTheme="majorHAnsi" w:hAnsiTheme="majorHAnsi"/>
          <w:sz w:val="24"/>
          <w:szCs w:val="24"/>
        </w:rPr>
        <w:t xml:space="preserve"> /3/ Прекратяване на читалището по искане на прокурора се вписва служебно.</w:t>
      </w:r>
    </w:p>
    <w:p w:rsidR="00117E4F" w:rsidRPr="003048BD" w:rsidRDefault="00117E4F" w:rsidP="00117E4F">
      <w:pPr>
        <w:spacing w:after="0" w:line="276" w:lineRule="auto"/>
        <w:jc w:val="center"/>
        <w:rPr>
          <w:rFonts w:asciiTheme="majorHAnsi" w:hAnsiTheme="majorHAnsi"/>
          <w:sz w:val="28"/>
          <w:szCs w:val="28"/>
        </w:rPr>
      </w:pPr>
      <w:r w:rsidRPr="003048BD">
        <w:rPr>
          <w:rFonts w:asciiTheme="majorHAnsi" w:hAnsiTheme="majorHAnsi"/>
          <w:sz w:val="28"/>
          <w:szCs w:val="28"/>
        </w:rPr>
        <w:t>ПРЕХОДНИ И ЗАКЛЮЧИТЕЛНИ РАЗПОРЕДБИ</w:t>
      </w:r>
    </w:p>
    <w:p w:rsidR="00117E4F" w:rsidRPr="003048BD" w:rsidRDefault="00117E4F" w:rsidP="00117E4F">
      <w:pPr>
        <w:spacing w:after="0" w:line="276" w:lineRule="auto"/>
        <w:jc w:val="center"/>
        <w:rPr>
          <w:rFonts w:asciiTheme="majorHAnsi" w:hAnsiTheme="majorHAnsi"/>
          <w:sz w:val="28"/>
          <w:szCs w:val="28"/>
        </w:rPr>
      </w:pPr>
    </w:p>
    <w:p w:rsidR="00117E4F" w:rsidRPr="003048BD" w:rsidRDefault="00117E4F" w:rsidP="00117E4F">
      <w:pPr>
        <w:spacing w:after="0" w:line="276" w:lineRule="auto"/>
        <w:rPr>
          <w:rFonts w:asciiTheme="majorHAnsi" w:hAnsiTheme="majorHAnsi"/>
          <w:sz w:val="28"/>
          <w:szCs w:val="28"/>
        </w:rPr>
      </w:pPr>
      <w:r w:rsidRPr="003048BD">
        <w:rPr>
          <w:rFonts w:asciiTheme="majorHAnsi" w:hAnsiTheme="majorHAnsi"/>
          <w:sz w:val="28"/>
          <w:szCs w:val="28"/>
        </w:rPr>
        <w:t xml:space="preserve">Чл.39. Настоящият актуализиран устав бе приет на общо събрание на Народно читалище „Петър Житаров-1928 г.“ с.Караново, общ.Айтос, </w:t>
      </w:r>
      <w:proofErr w:type="spellStart"/>
      <w:r w:rsidRPr="003048BD">
        <w:rPr>
          <w:rFonts w:asciiTheme="majorHAnsi" w:hAnsiTheme="majorHAnsi"/>
          <w:sz w:val="28"/>
          <w:szCs w:val="28"/>
        </w:rPr>
        <w:t>обл</w:t>
      </w:r>
      <w:proofErr w:type="spellEnd"/>
      <w:r w:rsidRPr="003048BD">
        <w:rPr>
          <w:rFonts w:asciiTheme="majorHAnsi" w:hAnsiTheme="majorHAnsi"/>
          <w:sz w:val="28"/>
          <w:szCs w:val="28"/>
        </w:rPr>
        <w:t>.Бургас проведено на 03.06.2010 г.</w:t>
      </w:r>
    </w:p>
    <w:p w:rsidR="00117E4F" w:rsidRPr="003048BD" w:rsidRDefault="00117E4F" w:rsidP="00117E4F">
      <w:pPr>
        <w:spacing w:after="0" w:line="276" w:lineRule="auto"/>
        <w:rPr>
          <w:rFonts w:asciiTheme="majorHAnsi" w:hAnsiTheme="majorHAnsi"/>
          <w:sz w:val="28"/>
          <w:szCs w:val="28"/>
        </w:rPr>
      </w:pPr>
      <w:r w:rsidRPr="003048BD">
        <w:rPr>
          <w:rFonts w:asciiTheme="majorHAnsi" w:hAnsiTheme="majorHAnsi"/>
          <w:sz w:val="28"/>
          <w:szCs w:val="28"/>
        </w:rPr>
        <w:t>Неразделна част от този устав е списъкът с имената и подписите на членовете на Народно читалище „Петър Житаров-1928 г.“ с.Караново присъствали и приели актуализирания устав.</w:t>
      </w:r>
    </w:p>
    <w:p w:rsidR="00117E4F" w:rsidRPr="003048BD" w:rsidRDefault="00117E4F" w:rsidP="00313171">
      <w:pPr>
        <w:spacing w:after="0" w:line="276" w:lineRule="auto"/>
        <w:rPr>
          <w:rFonts w:asciiTheme="majorHAnsi" w:hAnsiTheme="majorHAnsi"/>
          <w:sz w:val="24"/>
          <w:szCs w:val="24"/>
        </w:rPr>
      </w:pPr>
      <w:r w:rsidRPr="003048BD">
        <w:rPr>
          <w:rFonts w:asciiTheme="majorHAnsi" w:hAnsiTheme="majorHAnsi"/>
          <w:sz w:val="24"/>
          <w:szCs w:val="24"/>
        </w:rPr>
        <w:t xml:space="preserve">             </w:t>
      </w:r>
    </w:p>
    <w:p w:rsidR="00C51269" w:rsidRPr="003048BD" w:rsidRDefault="00C51269" w:rsidP="00A60588">
      <w:pPr>
        <w:spacing w:after="0" w:line="276" w:lineRule="auto"/>
        <w:ind w:firstLine="0"/>
        <w:rPr>
          <w:rFonts w:asciiTheme="majorHAnsi" w:hAnsiTheme="majorHAnsi"/>
          <w:sz w:val="24"/>
          <w:szCs w:val="24"/>
        </w:rPr>
      </w:pP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 xml:space="preserve">СПИСЪЧЕН СЪСТАВ НА ЧИТАЛИЩО НАСТОЯТЕЛСТВО И ПРОВЕРИТЕЛНА КОМИСИЯ </w:t>
      </w: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 xml:space="preserve">НА </w:t>
      </w: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Н Ч „ПЕТЪР ЖИТАРОВ-1928“ с. КАРАНОВО, общ. АЙТОС,</w:t>
      </w:r>
    </w:p>
    <w:p w:rsidR="00640706" w:rsidRPr="003048BD" w:rsidRDefault="00640706" w:rsidP="00640706">
      <w:pPr>
        <w:spacing w:after="0" w:line="276" w:lineRule="auto"/>
        <w:jc w:val="center"/>
        <w:rPr>
          <w:rFonts w:asciiTheme="majorHAnsi" w:hAnsiTheme="majorHAnsi"/>
          <w:b/>
          <w:sz w:val="28"/>
          <w:szCs w:val="28"/>
        </w:rPr>
      </w:pPr>
      <w:r w:rsidRPr="003048BD">
        <w:rPr>
          <w:rFonts w:asciiTheme="majorHAnsi" w:hAnsiTheme="majorHAnsi"/>
          <w:b/>
          <w:sz w:val="28"/>
          <w:szCs w:val="28"/>
        </w:rPr>
        <w:t xml:space="preserve"> </w:t>
      </w:r>
      <w:proofErr w:type="spellStart"/>
      <w:r w:rsidRPr="003048BD">
        <w:rPr>
          <w:rFonts w:asciiTheme="majorHAnsi" w:hAnsiTheme="majorHAnsi"/>
          <w:b/>
          <w:sz w:val="28"/>
          <w:szCs w:val="28"/>
        </w:rPr>
        <w:t>обл</w:t>
      </w:r>
      <w:proofErr w:type="spellEnd"/>
      <w:r w:rsidRPr="003048BD">
        <w:rPr>
          <w:rFonts w:asciiTheme="majorHAnsi" w:hAnsiTheme="majorHAnsi"/>
          <w:b/>
          <w:sz w:val="28"/>
          <w:szCs w:val="28"/>
        </w:rPr>
        <w:t>. БУРГАС</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1. Николай Радков Ненков – Председател на Читалищно настоятелство</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2. Тодорка Йорданова Димова - Секретар</w:t>
      </w:r>
    </w:p>
    <w:p w:rsidR="00640706" w:rsidRPr="003048BD" w:rsidRDefault="00A60588" w:rsidP="00A60588">
      <w:pPr>
        <w:spacing w:after="0" w:line="276" w:lineRule="auto"/>
        <w:ind w:firstLine="0"/>
        <w:rPr>
          <w:rFonts w:asciiTheme="majorHAnsi" w:hAnsiTheme="majorHAnsi"/>
          <w:b/>
          <w:sz w:val="28"/>
          <w:szCs w:val="28"/>
        </w:rPr>
      </w:pPr>
      <w:r>
        <w:rPr>
          <w:rFonts w:asciiTheme="majorHAnsi" w:hAnsiTheme="majorHAnsi"/>
          <w:b/>
          <w:sz w:val="28"/>
          <w:szCs w:val="28"/>
        </w:rPr>
        <w:t xml:space="preserve">      </w:t>
      </w:r>
      <w:r w:rsidR="00EC5A8D">
        <w:rPr>
          <w:rFonts w:asciiTheme="majorHAnsi" w:hAnsiTheme="majorHAnsi"/>
          <w:b/>
          <w:sz w:val="28"/>
          <w:szCs w:val="28"/>
        </w:rPr>
        <w:t>3. Момка Темелкова Ганчева</w:t>
      </w:r>
      <w:bookmarkStart w:id="0" w:name="_GoBack"/>
      <w:bookmarkEnd w:id="0"/>
      <w:r w:rsidR="00640706" w:rsidRPr="003048BD">
        <w:rPr>
          <w:rFonts w:asciiTheme="majorHAnsi" w:hAnsiTheme="majorHAnsi"/>
          <w:b/>
          <w:sz w:val="28"/>
          <w:szCs w:val="28"/>
        </w:rPr>
        <w:t xml:space="preserve"> – Член</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4. Марийка Тодорова Ангелова – Член</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 xml:space="preserve">5. Павлина Атанасова </w:t>
      </w:r>
      <w:proofErr w:type="spellStart"/>
      <w:r w:rsidRPr="003048BD">
        <w:rPr>
          <w:rFonts w:asciiTheme="majorHAnsi" w:hAnsiTheme="majorHAnsi"/>
          <w:b/>
          <w:sz w:val="28"/>
          <w:szCs w:val="28"/>
        </w:rPr>
        <w:t>Шатърова</w:t>
      </w:r>
      <w:proofErr w:type="spellEnd"/>
      <w:r w:rsidRPr="003048BD">
        <w:rPr>
          <w:rFonts w:asciiTheme="majorHAnsi" w:hAnsiTheme="majorHAnsi"/>
          <w:b/>
          <w:sz w:val="28"/>
          <w:szCs w:val="28"/>
        </w:rPr>
        <w:t xml:space="preserve"> – Председател на Проверителна комисия</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6. Златка Панчева Димитрова – Член</w:t>
      </w:r>
    </w:p>
    <w:p w:rsidR="00640706" w:rsidRPr="003048BD" w:rsidRDefault="00640706" w:rsidP="00A60588">
      <w:pPr>
        <w:spacing w:after="0" w:line="276" w:lineRule="auto"/>
        <w:rPr>
          <w:rFonts w:asciiTheme="majorHAnsi" w:hAnsiTheme="majorHAnsi"/>
          <w:b/>
          <w:sz w:val="28"/>
          <w:szCs w:val="28"/>
        </w:rPr>
      </w:pPr>
      <w:r w:rsidRPr="003048BD">
        <w:rPr>
          <w:rFonts w:asciiTheme="majorHAnsi" w:hAnsiTheme="majorHAnsi"/>
          <w:b/>
          <w:sz w:val="28"/>
          <w:szCs w:val="28"/>
        </w:rPr>
        <w:t>7. Дияна Русева Йовчева - Член</w:t>
      </w:r>
    </w:p>
    <w:p w:rsidR="00AE1486" w:rsidRPr="003048BD" w:rsidRDefault="00AE1486" w:rsidP="00A60588">
      <w:pPr>
        <w:spacing w:after="0" w:line="276" w:lineRule="auto"/>
        <w:rPr>
          <w:rFonts w:asciiTheme="majorHAnsi" w:hAnsiTheme="majorHAnsi"/>
          <w:sz w:val="24"/>
          <w:szCs w:val="24"/>
        </w:rPr>
      </w:pPr>
    </w:p>
    <w:p w:rsidR="00AE1486" w:rsidRPr="003048BD" w:rsidRDefault="00AE1486" w:rsidP="00DA6AA3">
      <w:pPr>
        <w:spacing w:after="0" w:line="276" w:lineRule="auto"/>
        <w:rPr>
          <w:rFonts w:asciiTheme="majorHAnsi" w:hAnsiTheme="majorHAnsi"/>
          <w:sz w:val="24"/>
          <w:szCs w:val="24"/>
        </w:rPr>
      </w:pPr>
    </w:p>
    <w:p w:rsidR="00480D12" w:rsidRPr="003048BD" w:rsidRDefault="00480D12" w:rsidP="00480D12">
      <w:pPr>
        <w:spacing w:after="0" w:line="276" w:lineRule="auto"/>
        <w:rPr>
          <w:rFonts w:asciiTheme="majorHAnsi" w:hAnsiTheme="majorHAnsi"/>
          <w:sz w:val="24"/>
          <w:szCs w:val="24"/>
        </w:rPr>
      </w:pPr>
      <w:r w:rsidRPr="003048BD">
        <w:rPr>
          <w:rFonts w:asciiTheme="majorHAnsi" w:hAnsiTheme="majorHAnsi"/>
          <w:sz w:val="24"/>
          <w:szCs w:val="24"/>
        </w:rPr>
        <w:t xml:space="preserve"> </w:t>
      </w:r>
    </w:p>
    <w:p w:rsidR="00D40429" w:rsidRPr="003048BD" w:rsidRDefault="00D40429" w:rsidP="00D40429">
      <w:pPr>
        <w:spacing w:after="0" w:line="276" w:lineRule="auto"/>
        <w:jc w:val="center"/>
        <w:rPr>
          <w:rFonts w:asciiTheme="majorHAnsi" w:hAnsiTheme="majorHAnsi"/>
          <w:sz w:val="28"/>
          <w:szCs w:val="28"/>
        </w:rPr>
      </w:pPr>
    </w:p>
    <w:p w:rsidR="00D40429" w:rsidRPr="003048BD" w:rsidRDefault="00D40429" w:rsidP="005723F4">
      <w:pPr>
        <w:spacing w:after="0" w:line="276" w:lineRule="auto"/>
        <w:rPr>
          <w:rFonts w:asciiTheme="majorHAnsi" w:hAnsiTheme="majorHAnsi"/>
          <w:sz w:val="24"/>
          <w:szCs w:val="24"/>
        </w:rPr>
      </w:pPr>
    </w:p>
    <w:p w:rsidR="00D40429" w:rsidRPr="003048BD" w:rsidRDefault="00D40429" w:rsidP="005723F4">
      <w:pPr>
        <w:spacing w:after="0" w:line="276" w:lineRule="auto"/>
        <w:rPr>
          <w:rFonts w:asciiTheme="majorHAnsi" w:hAnsiTheme="majorHAnsi"/>
          <w:sz w:val="24"/>
          <w:szCs w:val="24"/>
        </w:rPr>
      </w:pPr>
    </w:p>
    <w:p w:rsidR="00B63AE7" w:rsidRPr="003048BD" w:rsidRDefault="00B63AE7" w:rsidP="005723F4">
      <w:pPr>
        <w:spacing w:after="0" w:line="276" w:lineRule="auto"/>
        <w:rPr>
          <w:rFonts w:asciiTheme="majorHAnsi" w:hAnsiTheme="majorHAnsi"/>
          <w:sz w:val="24"/>
          <w:szCs w:val="24"/>
        </w:rPr>
      </w:pPr>
      <w:r w:rsidRPr="003048BD">
        <w:rPr>
          <w:rFonts w:asciiTheme="majorHAnsi" w:hAnsiTheme="majorHAnsi"/>
          <w:sz w:val="24"/>
          <w:szCs w:val="24"/>
        </w:rPr>
        <w:t xml:space="preserve">  </w:t>
      </w:r>
    </w:p>
    <w:p w:rsidR="00242C0C" w:rsidRPr="003048BD" w:rsidRDefault="005723F4" w:rsidP="005723F4">
      <w:pPr>
        <w:pStyle w:val="ab"/>
        <w:spacing w:after="0" w:line="276" w:lineRule="auto"/>
        <w:ind w:left="1365" w:firstLine="0"/>
        <w:rPr>
          <w:rFonts w:asciiTheme="majorHAnsi" w:hAnsiTheme="majorHAnsi"/>
          <w:sz w:val="24"/>
          <w:szCs w:val="24"/>
        </w:rPr>
      </w:pPr>
      <w:r w:rsidRPr="003048BD">
        <w:rPr>
          <w:rFonts w:asciiTheme="majorHAnsi" w:hAnsiTheme="majorHAnsi"/>
          <w:sz w:val="24"/>
          <w:szCs w:val="24"/>
        </w:rPr>
        <w:t xml:space="preserve"> </w:t>
      </w:r>
    </w:p>
    <w:p w:rsidR="00364C60" w:rsidRPr="003048BD" w:rsidRDefault="00364C60" w:rsidP="00364C60">
      <w:pPr>
        <w:spacing w:after="0" w:line="276" w:lineRule="auto"/>
        <w:jc w:val="center"/>
        <w:rPr>
          <w:rFonts w:asciiTheme="majorHAnsi" w:hAnsiTheme="majorHAnsi"/>
          <w:sz w:val="24"/>
          <w:szCs w:val="24"/>
        </w:rPr>
      </w:pPr>
    </w:p>
    <w:p w:rsidR="00364C60" w:rsidRPr="003048BD" w:rsidRDefault="00364C60" w:rsidP="002F7794">
      <w:pPr>
        <w:spacing w:after="0" w:line="276" w:lineRule="auto"/>
        <w:rPr>
          <w:rFonts w:asciiTheme="majorHAnsi" w:hAnsiTheme="majorHAnsi"/>
          <w:sz w:val="24"/>
          <w:szCs w:val="24"/>
        </w:rPr>
      </w:pPr>
    </w:p>
    <w:p w:rsidR="00364C60" w:rsidRPr="003048BD" w:rsidRDefault="00364C60" w:rsidP="00364C60">
      <w:pPr>
        <w:spacing w:after="0" w:line="276" w:lineRule="auto"/>
        <w:ind w:firstLine="0"/>
        <w:rPr>
          <w:rFonts w:asciiTheme="majorHAnsi" w:hAnsiTheme="majorHAnsi"/>
          <w:sz w:val="24"/>
          <w:szCs w:val="24"/>
        </w:rPr>
      </w:pPr>
    </w:p>
    <w:p w:rsidR="005B4AF6" w:rsidRPr="003048BD" w:rsidRDefault="005B4AF6" w:rsidP="005B4AF6">
      <w:pPr>
        <w:spacing w:after="0" w:line="276" w:lineRule="auto"/>
        <w:jc w:val="center"/>
        <w:rPr>
          <w:rFonts w:asciiTheme="majorHAnsi" w:hAnsiTheme="majorHAnsi"/>
          <w:sz w:val="24"/>
          <w:szCs w:val="24"/>
        </w:rPr>
      </w:pPr>
    </w:p>
    <w:p w:rsidR="005B4AF6" w:rsidRPr="003048BD" w:rsidRDefault="005B4AF6" w:rsidP="005B4AF6">
      <w:pPr>
        <w:spacing w:after="0" w:line="276" w:lineRule="auto"/>
        <w:rPr>
          <w:rFonts w:asciiTheme="majorHAnsi" w:hAnsiTheme="majorHAnsi"/>
          <w:sz w:val="24"/>
          <w:szCs w:val="24"/>
        </w:rPr>
      </w:pPr>
    </w:p>
    <w:p w:rsidR="004F6307" w:rsidRPr="003048BD" w:rsidRDefault="004F6307" w:rsidP="004F6307">
      <w:pPr>
        <w:spacing w:after="0"/>
        <w:ind w:firstLine="0"/>
        <w:jc w:val="center"/>
        <w:rPr>
          <w:rFonts w:asciiTheme="majorHAnsi" w:hAnsiTheme="majorHAnsi"/>
          <w:sz w:val="28"/>
          <w:szCs w:val="28"/>
        </w:rPr>
      </w:pPr>
    </w:p>
    <w:p w:rsidR="004F6307" w:rsidRPr="004F6307" w:rsidRDefault="004F6307" w:rsidP="004F6307">
      <w:pPr>
        <w:spacing w:after="0"/>
        <w:jc w:val="center"/>
        <w:rPr>
          <w:sz w:val="28"/>
          <w:szCs w:val="28"/>
        </w:rPr>
      </w:pPr>
    </w:p>
    <w:sectPr w:rsidR="004F6307" w:rsidRPr="004F63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0CE"/>
    <w:multiLevelType w:val="hybridMultilevel"/>
    <w:tmpl w:val="1CF08EFA"/>
    <w:lvl w:ilvl="0" w:tplc="3B824CDC">
      <w:start w:val="1"/>
      <mc:AlternateContent>
        <mc:Choice Requires="w14">
          <w:numFmt w:val="custom" w:format="а, й, к, ..."/>
        </mc:Choice>
        <mc:Fallback>
          <w:numFmt w:val="decimal"/>
        </mc:Fallback>
      </mc:AlternateContent>
      <w:lvlText w:val="%1)"/>
      <w:lvlJc w:val="left"/>
      <w:pPr>
        <w:ind w:left="1500" w:hanging="360"/>
      </w:pPr>
      <w:rPr>
        <w:rFonts w:hint="default"/>
      </w:rPr>
    </w:lvl>
    <w:lvl w:ilvl="1" w:tplc="04020019" w:tentative="1">
      <w:start w:val="1"/>
      <w:numFmt w:val="lowerLetter"/>
      <w:lvlText w:val="%2."/>
      <w:lvlJc w:val="left"/>
      <w:pPr>
        <w:ind w:left="2220" w:hanging="360"/>
      </w:pPr>
    </w:lvl>
    <w:lvl w:ilvl="2" w:tplc="0402001B" w:tentative="1">
      <w:start w:val="1"/>
      <w:numFmt w:val="lowerRoman"/>
      <w:lvlText w:val="%3."/>
      <w:lvlJc w:val="right"/>
      <w:pPr>
        <w:ind w:left="2940" w:hanging="180"/>
      </w:pPr>
    </w:lvl>
    <w:lvl w:ilvl="3" w:tplc="0402000F" w:tentative="1">
      <w:start w:val="1"/>
      <w:numFmt w:val="decimal"/>
      <w:lvlText w:val="%4."/>
      <w:lvlJc w:val="left"/>
      <w:pPr>
        <w:ind w:left="3660" w:hanging="360"/>
      </w:pPr>
    </w:lvl>
    <w:lvl w:ilvl="4" w:tplc="04020019" w:tentative="1">
      <w:start w:val="1"/>
      <w:numFmt w:val="lowerLetter"/>
      <w:lvlText w:val="%5."/>
      <w:lvlJc w:val="left"/>
      <w:pPr>
        <w:ind w:left="4380" w:hanging="360"/>
      </w:pPr>
    </w:lvl>
    <w:lvl w:ilvl="5" w:tplc="0402001B" w:tentative="1">
      <w:start w:val="1"/>
      <w:numFmt w:val="lowerRoman"/>
      <w:lvlText w:val="%6."/>
      <w:lvlJc w:val="right"/>
      <w:pPr>
        <w:ind w:left="5100" w:hanging="180"/>
      </w:pPr>
    </w:lvl>
    <w:lvl w:ilvl="6" w:tplc="0402000F" w:tentative="1">
      <w:start w:val="1"/>
      <w:numFmt w:val="decimal"/>
      <w:lvlText w:val="%7."/>
      <w:lvlJc w:val="left"/>
      <w:pPr>
        <w:ind w:left="5820" w:hanging="360"/>
      </w:pPr>
    </w:lvl>
    <w:lvl w:ilvl="7" w:tplc="04020019" w:tentative="1">
      <w:start w:val="1"/>
      <w:numFmt w:val="lowerLetter"/>
      <w:lvlText w:val="%8."/>
      <w:lvlJc w:val="left"/>
      <w:pPr>
        <w:ind w:left="6540" w:hanging="360"/>
      </w:pPr>
    </w:lvl>
    <w:lvl w:ilvl="8" w:tplc="0402001B" w:tentative="1">
      <w:start w:val="1"/>
      <w:numFmt w:val="lowerRoman"/>
      <w:lvlText w:val="%9."/>
      <w:lvlJc w:val="right"/>
      <w:pPr>
        <w:ind w:left="7260" w:hanging="180"/>
      </w:pPr>
    </w:lvl>
  </w:abstractNum>
  <w:abstractNum w:abstractNumId="1">
    <w:nsid w:val="080D137A"/>
    <w:multiLevelType w:val="hybridMultilevel"/>
    <w:tmpl w:val="A886C840"/>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10437BF9"/>
    <w:multiLevelType w:val="hybridMultilevel"/>
    <w:tmpl w:val="C7A6DEFE"/>
    <w:lvl w:ilvl="0" w:tplc="3B824CDC">
      <w:start w:val="1"/>
      <mc:AlternateContent>
        <mc:Choice Requires="w14">
          <w:numFmt w:val="custom" w:format="а, й, к, ..."/>
        </mc:Choice>
        <mc:Fallback>
          <w:numFmt w:val="decimal"/>
        </mc:Fallback>
      </mc:AlternateContent>
      <w:lvlText w:val="%1)"/>
      <w:lvlJc w:val="left"/>
      <w:pPr>
        <w:ind w:left="1665" w:hanging="360"/>
      </w:pPr>
      <w:rPr>
        <w:rFonts w:hint="default"/>
      </w:rPr>
    </w:lvl>
    <w:lvl w:ilvl="1" w:tplc="04020019" w:tentative="1">
      <w:start w:val="1"/>
      <w:numFmt w:val="lowerLetter"/>
      <w:lvlText w:val="%2."/>
      <w:lvlJc w:val="left"/>
      <w:pPr>
        <w:ind w:left="2385" w:hanging="360"/>
      </w:pPr>
    </w:lvl>
    <w:lvl w:ilvl="2" w:tplc="0402001B" w:tentative="1">
      <w:start w:val="1"/>
      <w:numFmt w:val="lowerRoman"/>
      <w:lvlText w:val="%3."/>
      <w:lvlJc w:val="right"/>
      <w:pPr>
        <w:ind w:left="3105" w:hanging="180"/>
      </w:pPr>
    </w:lvl>
    <w:lvl w:ilvl="3" w:tplc="0402000F" w:tentative="1">
      <w:start w:val="1"/>
      <w:numFmt w:val="decimal"/>
      <w:lvlText w:val="%4."/>
      <w:lvlJc w:val="left"/>
      <w:pPr>
        <w:ind w:left="3825" w:hanging="360"/>
      </w:pPr>
    </w:lvl>
    <w:lvl w:ilvl="4" w:tplc="04020019" w:tentative="1">
      <w:start w:val="1"/>
      <w:numFmt w:val="lowerLetter"/>
      <w:lvlText w:val="%5."/>
      <w:lvlJc w:val="left"/>
      <w:pPr>
        <w:ind w:left="4545" w:hanging="360"/>
      </w:pPr>
    </w:lvl>
    <w:lvl w:ilvl="5" w:tplc="0402001B" w:tentative="1">
      <w:start w:val="1"/>
      <w:numFmt w:val="lowerRoman"/>
      <w:lvlText w:val="%6."/>
      <w:lvlJc w:val="right"/>
      <w:pPr>
        <w:ind w:left="5265" w:hanging="180"/>
      </w:pPr>
    </w:lvl>
    <w:lvl w:ilvl="6" w:tplc="0402000F" w:tentative="1">
      <w:start w:val="1"/>
      <w:numFmt w:val="decimal"/>
      <w:lvlText w:val="%7."/>
      <w:lvlJc w:val="left"/>
      <w:pPr>
        <w:ind w:left="5985" w:hanging="360"/>
      </w:pPr>
    </w:lvl>
    <w:lvl w:ilvl="7" w:tplc="04020019" w:tentative="1">
      <w:start w:val="1"/>
      <w:numFmt w:val="lowerLetter"/>
      <w:lvlText w:val="%8."/>
      <w:lvlJc w:val="left"/>
      <w:pPr>
        <w:ind w:left="6705" w:hanging="360"/>
      </w:pPr>
    </w:lvl>
    <w:lvl w:ilvl="8" w:tplc="0402001B" w:tentative="1">
      <w:start w:val="1"/>
      <w:numFmt w:val="lowerRoman"/>
      <w:lvlText w:val="%9."/>
      <w:lvlJc w:val="right"/>
      <w:pPr>
        <w:ind w:left="7425" w:hanging="180"/>
      </w:pPr>
    </w:lvl>
  </w:abstractNum>
  <w:abstractNum w:abstractNumId="3">
    <w:nsid w:val="10E7159C"/>
    <w:multiLevelType w:val="hybridMultilevel"/>
    <w:tmpl w:val="76A2A4FC"/>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nsid w:val="27994099"/>
    <w:multiLevelType w:val="hybridMultilevel"/>
    <w:tmpl w:val="B9B4C45C"/>
    <w:lvl w:ilvl="0" w:tplc="3B824CDC">
      <w:start w:val="1"/>
      <mc:AlternateContent>
        <mc:Choice Requires="w14">
          <w:numFmt w:val="custom" w:format="а, й, к, ..."/>
        </mc:Choice>
        <mc:Fallback>
          <w:numFmt w:val="decimal"/>
        </mc:Fallback>
      </mc:AlternateContent>
      <w:lvlText w:val="%1)"/>
      <w:lvlJc w:val="left"/>
      <w:pPr>
        <w:ind w:left="1710" w:hanging="360"/>
      </w:pPr>
      <w:rPr>
        <w:rFonts w:hint="default"/>
      </w:rPr>
    </w:lvl>
    <w:lvl w:ilvl="1" w:tplc="04020019" w:tentative="1">
      <w:start w:val="1"/>
      <w:numFmt w:val="lowerLetter"/>
      <w:lvlText w:val="%2."/>
      <w:lvlJc w:val="left"/>
      <w:pPr>
        <w:ind w:left="2430" w:hanging="360"/>
      </w:pPr>
    </w:lvl>
    <w:lvl w:ilvl="2" w:tplc="0402001B" w:tentative="1">
      <w:start w:val="1"/>
      <w:numFmt w:val="lowerRoman"/>
      <w:lvlText w:val="%3."/>
      <w:lvlJc w:val="right"/>
      <w:pPr>
        <w:ind w:left="3150" w:hanging="180"/>
      </w:pPr>
    </w:lvl>
    <w:lvl w:ilvl="3" w:tplc="0402000F" w:tentative="1">
      <w:start w:val="1"/>
      <w:numFmt w:val="decimal"/>
      <w:lvlText w:val="%4."/>
      <w:lvlJc w:val="left"/>
      <w:pPr>
        <w:ind w:left="3870" w:hanging="360"/>
      </w:pPr>
    </w:lvl>
    <w:lvl w:ilvl="4" w:tplc="04020019" w:tentative="1">
      <w:start w:val="1"/>
      <w:numFmt w:val="lowerLetter"/>
      <w:lvlText w:val="%5."/>
      <w:lvlJc w:val="left"/>
      <w:pPr>
        <w:ind w:left="4590" w:hanging="360"/>
      </w:pPr>
    </w:lvl>
    <w:lvl w:ilvl="5" w:tplc="0402001B" w:tentative="1">
      <w:start w:val="1"/>
      <w:numFmt w:val="lowerRoman"/>
      <w:lvlText w:val="%6."/>
      <w:lvlJc w:val="right"/>
      <w:pPr>
        <w:ind w:left="5310" w:hanging="180"/>
      </w:pPr>
    </w:lvl>
    <w:lvl w:ilvl="6" w:tplc="0402000F" w:tentative="1">
      <w:start w:val="1"/>
      <w:numFmt w:val="decimal"/>
      <w:lvlText w:val="%7."/>
      <w:lvlJc w:val="left"/>
      <w:pPr>
        <w:ind w:left="6030" w:hanging="360"/>
      </w:pPr>
    </w:lvl>
    <w:lvl w:ilvl="7" w:tplc="04020019" w:tentative="1">
      <w:start w:val="1"/>
      <w:numFmt w:val="lowerLetter"/>
      <w:lvlText w:val="%8."/>
      <w:lvlJc w:val="left"/>
      <w:pPr>
        <w:ind w:left="6750" w:hanging="360"/>
      </w:pPr>
    </w:lvl>
    <w:lvl w:ilvl="8" w:tplc="0402001B" w:tentative="1">
      <w:start w:val="1"/>
      <w:numFmt w:val="lowerRoman"/>
      <w:lvlText w:val="%9."/>
      <w:lvlJc w:val="right"/>
      <w:pPr>
        <w:ind w:left="7470" w:hanging="180"/>
      </w:pPr>
    </w:lvl>
  </w:abstractNum>
  <w:abstractNum w:abstractNumId="5">
    <w:nsid w:val="289632A0"/>
    <w:multiLevelType w:val="hybridMultilevel"/>
    <w:tmpl w:val="9E92C116"/>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28AD2127"/>
    <w:multiLevelType w:val="hybridMultilevel"/>
    <w:tmpl w:val="F4D09060"/>
    <w:lvl w:ilvl="0" w:tplc="24C4D5AE">
      <w:numFmt w:val="bullet"/>
      <w:lvlText w:val="-"/>
      <w:lvlJc w:val="left"/>
      <w:pPr>
        <w:ind w:left="1815" w:hanging="360"/>
      </w:pPr>
      <w:rPr>
        <w:rFonts w:ascii="Calibri" w:eastAsiaTheme="minorHAnsi" w:hAnsi="Calibri" w:cstheme="minorBidi" w:hint="default"/>
      </w:rPr>
    </w:lvl>
    <w:lvl w:ilvl="1" w:tplc="04020003" w:tentative="1">
      <w:start w:val="1"/>
      <w:numFmt w:val="bullet"/>
      <w:lvlText w:val="o"/>
      <w:lvlJc w:val="left"/>
      <w:pPr>
        <w:ind w:left="2535" w:hanging="360"/>
      </w:pPr>
      <w:rPr>
        <w:rFonts w:ascii="Courier New" w:hAnsi="Courier New" w:cs="Courier New" w:hint="default"/>
      </w:rPr>
    </w:lvl>
    <w:lvl w:ilvl="2" w:tplc="04020005" w:tentative="1">
      <w:start w:val="1"/>
      <w:numFmt w:val="bullet"/>
      <w:lvlText w:val=""/>
      <w:lvlJc w:val="left"/>
      <w:pPr>
        <w:ind w:left="3255" w:hanging="360"/>
      </w:pPr>
      <w:rPr>
        <w:rFonts w:ascii="Wingdings" w:hAnsi="Wingdings" w:hint="default"/>
      </w:rPr>
    </w:lvl>
    <w:lvl w:ilvl="3" w:tplc="04020001" w:tentative="1">
      <w:start w:val="1"/>
      <w:numFmt w:val="bullet"/>
      <w:lvlText w:val=""/>
      <w:lvlJc w:val="left"/>
      <w:pPr>
        <w:ind w:left="3975" w:hanging="360"/>
      </w:pPr>
      <w:rPr>
        <w:rFonts w:ascii="Symbol" w:hAnsi="Symbol" w:hint="default"/>
      </w:rPr>
    </w:lvl>
    <w:lvl w:ilvl="4" w:tplc="04020003" w:tentative="1">
      <w:start w:val="1"/>
      <w:numFmt w:val="bullet"/>
      <w:lvlText w:val="o"/>
      <w:lvlJc w:val="left"/>
      <w:pPr>
        <w:ind w:left="4695" w:hanging="360"/>
      </w:pPr>
      <w:rPr>
        <w:rFonts w:ascii="Courier New" w:hAnsi="Courier New" w:cs="Courier New" w:hint="default"/>
      </w:rPr>
    </w:lvl>
    <w:lvl w:ilvl="5" w:tplc="04020005" w:tentative="1">
      <w:start w:val="1"/>
      <w:numFmt w:val="bullet"/>
      <w:lvlText w:val=""/>
      <w:lvlJc w:val="left"/>
      <w:pPr>
        <w:ind w:left="5415" w:hanging="360"/>
      </w:pPr>
      <w:rPr>
        <w:rFonts w:ascii="Wingdings" w:hAnsi="Wingdings" w:hint="default"/>
      </w:rPr>
    </w:lvl>
    <w:lvl w:ilvl="6" w:tplc="04020001" w:tentative="1">
      <w:start w:val="1"/>
      <w:numFmt w:val="bullet"/>
      <w:lvlText w:val=""/>
      <w:lvlJc w:val="left"/>
      <w:pPr>
        <w:ind w:left="6135" w:hanging="360"/>
      </w:pPr>
      <w:rPr>
        <w:rFonts w:ascii="Symbol" w:hAnsi="Symbol" w:hint="default"/>
      </w:rPr>
    </w:lvl>
    <w:lvl w:ilvl="7" w:tplc="04020003" w:tentative="1">
      <w:start w:val="1"/>
      <w:numFmt w:val="bullet"/>
      <w:lvlText w:val="o"/>
      <w:lvlJc w:val="left"/>
      <w:pPr>
        <w:ind w:left="6855" w:hanging="360"/>
      </w:pPr>
      <w:rPr>
        <w:rFonts w:ascii="Courier New" w:hAnsi="Courier New" w:cs="Courier New" w:hint="default"/>
      </w:rPr>
    </w:lvl>
    <w:lvl w:ilvl="8" w:tplc="04020005" w:tentative="1">
      <w:start w:val="1"/>
      <w:numFmt w:val="bullet"/>
      <w:lvlText w:val=""/>
      <w:lvlJc w:val="left"/>
      <w:pPr>
        <w:ind w:left="7575" w:hanging="360"/>
      </w:pPr>
      <w:rPr>
        <w:rFonts w:ascii="Wingdings" w:hAnsi="Wingdings" w:hint="default"/>
      </w:rPr>
    </w:lvl>
  </w:abstractNum>
  <w:abstractNum w:abstractNumId="7">
    <w:nsid w:val="297D6549"/>
    <w:multiLevelType w:val="hybridMultilevel"/>
    <w:tmpl w:val="CB3A124C"/>
    <w:lvl w:ilvl="0" w:tplc="3B824CDC">
      <w:start w:val="1"/>
      <mc:AlternateContent>
        <mc:Choice Requires="w14">
          <w:numFmt w:val="custom" w:format="а, й, к, ..."/>
        </mc:Choice>
        <mc:Fallback>
          <w:numFmt w:val="decimal"/>
        </mc:Fallback>
      </mc:AlternateContent>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8">
    <w:nsid w:val="2F157C84"/>
    <w:multiLevelType w:val="hybridMultilevel"/>
    <w:tmpl w:val="4146A2FA"/>
    <w:lvl w:ilvl="0" w:tplc="3B824CDC">
      <w:start w:val="1"/>
      <mc:AlternateContent>
        <mc:Choice Requires="w14">
          <w:numFmt w:val="custom" w:format="а, й, к, ..."/>
        </mc:Choice>
        <mc:Fallback>
          <w:numFmt w:val="decimal"/>
        </mc:Fallback>
      </mc:AlternateContent>
      <w:lvlText w:val="%1)"/>
      <w:lvlJc w:val="left"/>
      <w:pPr>
        <w:ind w:left="1455" w:hanging="360"/>
      </w:pPr>
      <w:rPr>
        <w:rFonts w:hint="default"/>
      </w:rPr>
    </w:lvl>
    <w:lvl w:ilvl="1" w:tplc="04020019" w:tentative="1">
      <w:start w:val="1"/>
      <w:numFmt w:val="lowerLetter"/>
      <w:lvlText w:val="%2."/>
      <w:lvlJc w:val="left"/>
      <w:pPr>
        <w:ind w:left="2175" w:hanging="360"/>
      </w:pPr>
    </w:lvl>
    <w:lvl w:ilvl="2" w:tplc="0402001B" w:tentative="1">
      <w:start w:val="1"/>
      <w:numFmt w:val="lowerRoman"/>
      <w:lvlText w:val="%3."/>
      <w:lvlJc w:val="right"/>
      <w:pPr>
        <w:ind w:left="2895" w:hanging="180"/>
      </w:pPr>
    </w:lvl>
    <w:lvl w:ilvl="3" w:tplc="0402000F" w:tentative="1">
      <w:start w:val="1"/>
      <w:numFmt w:val="decimal"/>
      <w:lvlText w:val="%4."/>
      <w:lvlJc w:val="left"/>
      <w:pPr>
        <w:ind w:left="3615" w:hanging="360"/>
      </w:pPr>
    </w:lvl>
    <w:lvl w:ilvl="4" w:tplc="04020019" w:tentative="1">
      <w:start w:val="1"/>
      <w:numFmt w:val="lowerLetter"/>
      <w:lvlText w:val="%5."/>
      <w:lvlJc w:val="left"/>
      <w:pPr>
        <w:ind w:left="4335" w:hanging="360"/>
      </w:pPr>
    </w:lvl>
    <w:lvl w:ilvl="5" w:tplc="0402001B" w:tentative="1">
      <w:start w:val="1"/>
      <w:numFmt w:val="lowerRoman"/>
      <w:lvlText w:val="%6."/>
      <w:lvlJc w:val="right"/>
      <w:pPr>
        <w:ind w:left="5055" w:hanging="180"/>
      </w:pPr>
    </w:lvl>
    <w:lvl w:ilvl="6" w:tplc="0402000F" w:tentative="1">
      <w:start w:val="1"/>
      <w:numFmt w:val="decimal"/>
      <w:lvlText w:val="%7."/>
      <w:lvlJc w:val="left"/>
      <w:pPr>
        <w:ind w:left="5775" w:hanging="360"/>
      </w:pPr>
    </w:lvl>
    <w:lvl w:ilvl="7" w:tplc="04020019" w:tentative="1">
      <w:start w:val="1"/>
      <w:numFmt w:val="lowerLetter"/>
      <w:lvlText w:val="%8."/>
      <w:lvlJc w:val="left"/>
      <w:pPr>
        <w:ind w:left="6495" w:hanging="360"/>
      </w:pPr>
    </w:lvl>
    <w:lvl w:ilvl="8" w:tplc="0402001B" w:tentative="1">
      <w:start w:val="1"/>
      <w:numFmt w:val="lowerRoman"/>
      <w:lvlText w:val="%9."/>
      <w:lvlJc w:val="right"/>
      <w:pPr>
        <w:ind w:left="7215" w:hanging="180"/>
      </w:pPr>
    </w:lvl>
  </w:abstractNum>
  <w:abstractNum w:abstractNumId="9">
    <w:nsid w:val="32326906"/>
    <w:multiLevelType w:val="hybridMultilevel"/>
    <w:tmpl w:val="AA0C1A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32577A94"/>
    <w:multiLevelType w:val="hybridMultilevel"/>
    <w:tmpl w:val="CA06C008"/>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347C4315"/>
    <w:multiLevelType w:val="hybridMultilevel"/>
    <w:tmpl w:val="70447728"/>
    <w:lvl w:ilvl="0" w:tplc="24C4D5AE">
      <w:numFmt w:val="bullet"/>
      <w:lvlText w:val="-"/>
      <w:lvlJc w:val="left"/>
      <w:pPr>
        <w:ind w:left="2535" w:hanging="360"/>
      </w:pPr>
      <w:rPr>
        <w:rFonts w:ascii="Calibri" w:eastAsiaTheme="minorHAnsi" w:hAnsi="Calibri" w:cstheme="minorBidi" w:hint="default"/>
      </w:rPr>
    </w:lvl>
    <w:lvl w:ilvl="1" w:tplc="04020003" w:tentative="1">
      <w:start w:val="1"/>
      <w:numFmt w:val="bullet"/>
      <w:lvlText w:val="o"/>
      <w:lvlJc w:val="left"/>
      <w:pPr>
        <w:ind w:left="3255" w:hanging="360"/>
      </w:pPr>
      <w:rPr>
        <w:rFonts w:ascii="Courier New" w:hAnsi="Courier New" w:cs="Courier New" w:hint="default"/>
      </w:rPr>
    </w:lvl>
    <w:lvl w:ilvl="2" w:tplc="04020005" w:tentative="1">
      <w:start w:val="1"/>
      <w:numFmt w:val="bullet"/>
      <w:lvlText w:val=""/>
      <w:lvlJc w:val="left"/>
      <w:pPr>
        <w:ind w:left="3975" w:hanging="360"/>
      </w:pPr>
      <w:rPr>
        <w:rFonts w:ascii="Wingdings" w:hAnsi="Wingdings" w:hint="default"/>
      </w:rPr>
    </w:lvl>
    <w:lvl w:ilvl="3" w:tplc="04020001" w:tentative="1">
      <w:start w:val="1"/>
      <w:numFmt w:val="bullet"/>
      <w:lvlText w:val=""/>
      <w:lvlJc w:val="left"/>
      <w:pPr>
        <w:ind w:left="4695" w:hanging="360"/>
      </w:pPr>
      <w:rPr>
        <w:rFonts w:ascii="Symbol" w:hAnsi="Symbol" w:hint="default"/>
      </w:rPr>
    </w:lvl>
    <w:lvl w:ilvl="4" w:tplc="04020003" w:tentative="1">
      <w:start w:val="1"/>
      <w:numFmt w:val="bullet"/>
      <w:lvlText w:val="o"/>
      <w:lvlJc w:val="left"/>
      <w:pPr>
        <w:ind w:left="5415" w:hanging="360"/>
      </w:pPr>
      <w:rPr>
        <w:rFonts w:ascii="Courier New" w:hAnsi="Courier New" w:cs="Courier New" w:hint="default"/>
      </w:rPr>
    </w:lvl>
    <w:lvl w:ilvl="5" w:tplc="04020005" w:tentative="1">
      <w:start w:val="1"/>
      <w:numFmt w:val="bullet"/>
      <w:lvlText w:val=""/>
      <w:lvlJc w:val="left"/>
      <w:pPr>
        <w:ind w:left="6135" w:hanging="360"/>
      </w:pPr>
      <w:rPr>
        <w:rFonts w:ascii="Wingdings" w:hAnsi="Wingdings" w:hint="default"/>
      </w:rPr>
    </w:lvl>
    <w:lvl w:ilvl="6" w:tplc="04020001" w:tentative="1">
      <w:start w:val="1"/>
      <w:numFmt w:val="bullet"/>
      <w:lvlText w:val=""/>
      <w:lvlJc w:val="left"/>
      <w:pPr>
        <w:ind w:left="6855" w:hanging="360"/>
      </w:pPr>
      <w:rPr>
        <w:rFonts w:ascii="Symbol" w:hAnsi="Symbol" w:hint="default"/>
      </w:rPr>
    </w:lvl>
    <w:lvl w:ilvl="7" w:tplc="04020003" w:tentative="1">
      <w:start w:val="1"/>
      <w:numFmt w:val="bullet"/>
      <w:lvlText w:val="o"/>
      <w:lvlJc w:val="left"/>
      <w:pPr>
        <w:ind w:left="7575" w:hanging="360"/>
      </w:pPr>
      <w:rPr>
        <w:rFonts w:ascii="Courier New" w:hAnsi="Courier New" w:cs="Courier New" w:hint="default"/>
      </w:rPr>
    </w:lvl>
    <w:lvl w:ilvl="8" w:tplc="04020005" w:tentative="1">
      <w:start w:val="1"/>
      <w:numFmt w:val="bullet"/>
      <w:lvlText w:val=""/>
      <w:lvlJc w:val="left"/>
      <w:pPr>
        <w:ind w:left="8295" w:hanging="360"/>
      </w:pPr>
      <w:rPr>
        <w:rFonts w:ascii="Wingdings" w:hAnsi="Wingdings" w:hint="default"/>
      </w:rPr>
    </w:lvl>
  </w:abstractNum>
  <w:abstractNum w:abstractNumId="12">
    <w:nsid w:val="3BFD1C70"/>
    <w:multiLevelType w:val="hybridMultilevel"/>
    <w:tmpl w:val="3FDAF3F0"/>
    <w:lvl w:ilvl="0" w:tplc="3B824CDC">
      <w:start w:val="1"/>
      <mc:AlternateContent>
        <mc:Choice Requires="w14">
          <w:numFmt w:val="custom" w:format="а, й, к, ..."/>
        </mc:Choice>
        <mc:Fallback>
          <w:numFmt w:val="decimal"/>
        </mc:Fallback>
      </mc:AlternateContent>
      <w:lvlText w:val="%1)"/>
      <w:lvlJc w:val="left"/>
      <w:pPr>
        <w:ind w:left="1770" w:hanging="360"/>
      </w:pPr>
      <w:rPr>
        <w:rFonts w:hint="default"/>
      </w:rPr>
    </w:lvl>
    <w:lvl w:ilvl="1" w:tplc="04020019" w:tentative="1">
      <w:start w:val="1"/>
      <w:numFmt w:val="lowerLetter"/>
      <w:lvlText w:val="%2."/>
      <w:lvlJc w:val="left"/>
      <w:pPr>
        <w:ind w:left="2490" w:hanging="360"/>
      </w:pPr>
    </w:lvl>
    <w:lvl w:ilvl="2" w:tplc="0402001B" w:tentative="1">
      <w:start w:val="1"/>
      <w:numFmt w:val="lowerRoman"/>
      <w:lvlText w:val="%3."/>
      <w:lvlJc w:val="right"/>
      <w:pPr>
        <w:ind w:left="3210" w:hanging="180"/>
      </w:pPr>
    </w:lvl>
    <w:lvl w:ilvl="3" w:tplc="0402000F" w:tentative="1">
      <w:start w:val="1"/>
      <w:numFmt w:val="decimal"/>
      <w:lvlText w:val="%4."/>
      <w:lvlJc w:val="left"/>
      <w:pPr>
        <w:ind w:left="3930" w:hanging="360"/>
      </w:pPr>
    </w:lvl>
    <w:lvl w:ilvl="4" w:tplc="04020019" w:tentative="1">
      <w:start w:val="1"/>
      <w:numFmt w:val="lowerLetter"/>
      <w:lvlText w:val="%5."/>
      <w:lvlJc w:val="left"/>
      <w:pPr>
        <w:ind w:left="4650" w:hanging="360"/>
      </w:pPr>
    </w:lvl>
    <w:lvl w:ilvl="5" w:tplc="0402001B" w:tentative="1">
      <w:start w:val="1"/>
      <w:numFmt w:val="lowerRoman"/>
      <w:lvlText w:val="%6."/>
      <w:lvlJc w:val="right"/>
      <w:pPr>
        <w:ind w:left="5370" w:hanging="180"/>
      </w:pPr>
    </w:lvl>
    <w:lvl w:ilvl="6" w:tplc="0402000F" w:tentative="1">
      <w:start w:val="1"/>
      <w:numFmt w:val="decimal"/>
      <w:lvlText w:val="%7."/>
      <w:lvlJc w:val="left"/>
      <w:pPr>
        <w:ind w:left="6090" w:hanging="360"/>
      </w:pPr>
    </w:lvl>
    <w:lvl w:ilvl="7" w:tplc="04020019" w:tentative="1">
      <w:start w:val="1"/>
      <w:numFmt w:val="lowerLetter"/>
      <w:lvlText w:val="%8."/>
      <w:lvlJc w:val="left"/>
      <w:pPr>
        <w:ind w:left="6810" w:hanging="360"/>
      </w:pPr>
    </w:lvl>
    <w:lvl w:ilvl="8" w:tplc="0402001B" w:tentative="1">
      <w:start w:val="1"/>
      <w:numFmt w:val="lowerRoman"/>
      <w:lvlText w:val="%9."/>
      <w:lvlJc w:val="right"/>
      <w:pPr>
        <w:ind w:left="7530" w:hanging="180"/>
      </w:pPr>
    </w:lvl>
  </w:abstractNum>
  <w:abstractNum w:abstractNumId="13">
    <w:nsid w:val="3ECC5694"/>
    <w:multiLevelType w:val="hybridMultilevel"/>
    <w:tmpl w:val="31D623DE"/>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492F5ABB"/>
    <w:multiLevelType w:val="hybridMultilevel"/>
    <w:tmpl w:val="10EA435E"/>
    <w:lvl w:ilvl="0" w:tplc="24C4D5AE">
      <w:numFmt w:val="bullet"/>
      <w:lvlText w:val="-"/>
      <w:lvlJc w:val="left"/>
      <w:pPr>
        <w:ind w:left="1080" w:hanging="360"/>
      </w:pPr>
      <w:rPr>
        <w:rFonts w:ascii="Calibri" w:eastAsiaTheme="minorHAnsi" w:hAnsi="Calibri"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49F20AE6"/>
    <w:multiLevelType w:val="hybridMultilevel"/>
    <w:tmpl w:val="9CAABF38"/>
    <w:lvl w:ilvl="0" w:tplc="3B824CDC">
      <w:start w:val="1"/>
      <mc:AlternateContent>
        <mc:Choice Requires="w14">
          <w:numFmt w:val="custom" w:format="а, й, к, ..."/>
        </mc:Choice>
        <mc:Fallback>
          <w:numFmt w:val="decimal"/>
        </mc:Fallback>
      </mc:AlternateContent>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6">
    <w:nsid w:val="51562439"/>
    <w:multiLevelType w:val="hybridMultilevel"/>
    <w:tmpl w:val="7F428FC0"/>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5BE40531"/>
    <w:multiLevelType w:val="hybridMultilevel"/>
    <w:tmpl w:val="27A0936A"/>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nsid w:val="609501CD"/>
    <w:multiLevelType w:val="hybridMultilevel"/>
    <w:tmpl w:val="F56A7B08"/>
    <w:lvl w:ilvl="0" w:tplc="24C4D5AE">
      <w:numFmt w:val="bullet"/>
      <w:lvlText w:val="-"/>
      <w:lvlJc w:val="left"/>
      <w:pPr>
        <w:ind w:left="1365" w:hanging="360"/>
      </w:pPr>
      <w:rPr>
        <w:rFonts w:ascii="Calibri" w:eastAsiaTheme="minorHAnsi" w:hAnsi="Calibri" w:cstheme="minorBidi" w:hint="default"/>
      </w:rPr>
    </w:lvl>
    <w:lvl w:ilvl="1" w:tplc="04020003" w:tentative="1">
      <w:start w:val="1"/>
      <w:numFmt w:val="bullet"/>
      <w:lvlText w:val="o"/>
      <w:lvlJc w:val="left"/>
      <w:pPr>
        <w:ind w:left="2085" w:hanging="360"/>
      </w:pPr>
      <w:rPr>
        <w:rFonts w:ascii="Courier New" w:hAnsi="Courier New" w:cs="Courier New" w:hint="default"/>
      </w:rPr>
    </w:lvl>
    <w:lvl w:ilvl="2" w:tplc="04020005" w:tentative="1">
      <w:start w:val="1"/>
      <w:numFmt w:val="bullet"/>
      <w:lvlText w:val=""/>
      <w:lvlJc w:val="left"/>
      <w:pPr>
        <w:ind w:left="2805" w:hanging="360"/>
      </w:pPr>
      <w:rPr>
        <w:rFonts w:ascii="Wingdings" w:hAnsi="Wingdings" w:hint="default"/>
      </w:rPr>
    </w:lvl>
    <w:lvl w:ilvl="3" w:tplc="04020001" w:tentative="1">
      <w:start w:val="1"/>
      <w:numFmt w:val="bullet"/>
      <w:lvlText w:val=""/>
      <w:lvlJc w:val="left"/>
      <w:pPr>
        <w:ind w:left="3525" w:hanging="360"/>
      </w:pPr>
      <w:rPr>
        <w:rFonts w:ascii="Symbol" w:hAnsi="Symbol" w:hint="default"/>
      </w:rPr>
    </w:lvl>
    <w:lvl w:ilvl="4" w:tplc="04020003" w:tentative="1">
      <w:start w:val="1"/>
      <w:numFmt w:val="bullet"/>
      <w:lvlText w:val="o"/>
      <w:lvlJc w:val="left"/>
      <w:pPr>
        <w:ind w:left="4245" w:hanging="360"/>
      </w:pPr>
      <w:rPr>
        <w:rFonts w:ascii="Courier New" w:hAnsi="Courier New" w:cs="Courier New" w:hint="default"/>
      </w:rPr>
    </w:lvl>
    <w:lvl w:ilvl="5" w:tplc="04020005" w:tentative="1">
      <w:start w:val="1"/>
      <w:numFmt w:val="bullet"/>
      <w:lvlText w:val=""/>
      <w:lvlJc w:val="left"/>
      <w:pPr>
        <w:ind w:left="4965" w:hanging="360"/>
      </w:pPr>
      <w:rPr>
        <w:rFonts w:ascii="Wingdings" w:hAnsi="Wingdings" w:hint="default"/>
      </w:rPr>
    </w:lvl>
    <w:lvl w:ilvl="6" w:tplc="04020001" w:tentative="1">
      <w:start w:val="1"/>
      <w:numFmt w:val="bullet"/>
      <w:lvlText w:val=""/>
      <w:lvlJc w:val="left"/>
      <w:pPr>
        <w:ind w:left="5685" w:hanging="360"/>
      </w:pPr>
      <w:rPr>
        <w:rFonts w:ascii="Symbol" w:hAnsi="Symbol" w:hint="default"/>
      </w:rPr>
    </w:lvl>
    <w:lvl w:ilvl="7" w:tplc="04020003" w:tentative="1">
      <w:start w:val="1"/>
      <w:numFmt w:val="bullet"/>
      <w:lvlText w:val="o"/>
      <w:lvlJc w:val="left"/>
      <w:pPr>
        <w:ind w:left="6405" w:hanging="360"/>
      </w:pPr>
      <w:rPr>
        <w:rFonts w:ascii="Courier New" w:hAnsi="Courier New" w:cs="Courier New" w:hint="default"/>
      </w:rPr>
    </w:lvl>
    <w:lvl w:ilvl="8" w:tplc="04020005" w:tentative="1">
      <w:start w:val="1"/>
      <w:numFmt w:val="bullet"/>
      <w:lvlText w:val=""/>
      <w:lvlJc w:val="left"/>
      <w:pPr>
        <w:ind w:left="7125" w:hanging="360"/>
      </w:pPr>
      <w:rPr>
        <w:rFonts w:ascii="Wingdings" w:hAnsi="Wingdings" w:hint="default"/>
      </w:rPr>
    </w:lvl>
  </w:abstractNum>
  <w:abstractNum w:abstractNumId="19">
    <w:nsid w:val="6BEB7784"/>
    <w:multiLevelType w:val="hybridMultilevel"/>
    <w:tmpl w:val="76FE8EDE"/>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6E877AC6"/>
    <w:multiLevelType w:val="hybridMultilevel"/>
    <w:tmpl w:val="386626E4"/>
    <w:lvl w:ilvl="0" w:tplc="3B824CDC">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7DC8468C"/>
    <w:multiLevelType w:val="hybridMultilevel"/>
    <w:tmpl w:val="39747426"/>
    <w:lvl w:ilvl="0" w:tplc="3B824CDC">
      <w:start w:val="1"/>
      <mc:AlternateContent>
        <mc:Choice Requires="w14">
          <w:numFmt w:val="custom" w:format="а, й, к, ..."/>
        </mc:Choice>
        <mc:Fallback>
          <w:numFmt w:val="decimal"/>
        </mc:Fallback>
      </mc:AlternateContent>
      <w:lvlText w:val="%1)"/>
      <w:lvlJc w:val="left"/>
      <w:pPr>
        <w:ind w:left="1815" w:hanging="360"/>
      </w:pPr>
      <w:rPr>
        <w:rFonts w:hint="default"/>
      </w:rPr>
    </w:lvl>
    <w:lvl w:ilvl="1" w:tplc="04020019" w:tentative="1">
      <w:start w:val="1"/>
      <w:numFmt w:val="lowerLetter"/>
      <w:lvlText w:val="%2."/>
      <w:lvlJc w:val="left"/>
      <w:pPr>
        <w:ind w:left="2535" w:hanging="360"/>
      </w:pPr>
    </w:lvl>
    <w:lvl w:ilvl="2" w:tplc="0402001B" w:tentative="1">
      <w:start w:val="1"/>
      <w:numFmt w:val="lowerRoman"/>
      <w:lvlText w:val="%3."/>
      <w:lvlJc w:val="right"/>
      <w:pPr>
        <w:ind w:left="3255" w:hanging="180"/>
      </w:pPr>
    </w:lvl>
    <w:lvl w:ilvl="3" w:tplc="0402000F" w:tentative="1">
      <w:start w:val="1"/>
      <w:numFmt w:val="decimal"/>
      <w:lvlText w:val="%4."/>
      <w:lvlJc w:val="left"/>
      <w:pPr>
        <w:ind w:left="3975" w:hanging="360"/>
      </w:pPr>
    </w:lvl>
    <w:lvl w:ilvl="4" w:tplc="04020019" w:tentative="1">
      <w:start w:val="1"/>
      <w:numFmt w:val="lowerLetter"/>
      <w:lvlText w:val="%5."/>
      <w:lvlJc w:val="left"/>
      <w:pPr>
        <w:ind w:left="4695" w:hanging="360"/>
      </w:pPr>
    </w:lvl>
    <w:lvl w:ilvl="5" w:tplc="0402001B" w:tentative="1">
      <w:start w:val="1"/>
      <w:numFmt w:val="lowerRoman"/>
      <w:lvlText w:val="%6."/>
      <w:lvlJc w:val="right"/>
      <w:pPr>
        <w:ind w:left="5415" w:hanging="180"/>
      </w:pPr>
    </w:lvl>
    <w:lvl w:ilvl="6" w:tplc="0402000F" w:tentative="1">
      <w:start w:val="1"/>
      <w:numFmt w:val="decimal"/>
      <w:lvlText w:val="%7."/>
      <w:lvlJc w:val="left"/>
      <w:pPr>
        <w:ind w:left="6135" w:hanging="360"/>
      </w:pPr>
    </w:lvl>
    <w:lvl w:ilvl="7" w:tplc="04020019" w:tentative="1">
      <w:start w:val="1"/>
      <w:numFmt w:val="lowerLetter"/>
      <w:lvlText w:val="%8."/>
      <w:lvlJc w:val="left"/>
      <w:pPr>
        <w:ind w:left="6855" w:hanging="360"/>
      </w:pPr>
    </w:lvl>
    <w:lvl w:ilvl="8" w:tplc="0402001B" w:tentative="1">
      <w:start w:val="1"/>
      <w:numFmt w:val="lowerRoman"/>
      <w:lvlText w:val="%9."/>
      <w:lvlJc w:val="right"/>
      <w:pPr>
        <w:ind w:left="7575" w:hanging="180"/>
      </w:pPr>
    </w:lvl>
  </w:abstractNum>
  <w:abstractNum w:abstractNumId="22">
    <w:nsid w:val="7E0730FC"/>
    <w:multiLevelType w:val="hybridMultilevel"/>
    <w:tmpl w:val="3746DC2C"/>
    <w:lvl w:ilvl="0" w:tplc="3B824CDC">
      <w:start w:val="1"/>
      <mc:AlternateContent>
        <mc:Choice Requires="w14">
          <w:numFmt w:val="custom" w:format="а, й, к, ..."/>
        </mc:Choice>
        <mc:Fallback>
          <w:numFmt w:val="decimal"/>
        </mc:Fallback>
      </mc:AlternateContent>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3">
    <w:nsid w:val="7E0D7F5A"/>
    <w:multiLevelType w:val="hybridMultilevel"/>
    <w:tmpl w:val="C9626916"/>
    <w:lvl w:ilvl="0" w:tplc="3B824CDC">
      <w:start w:val="1"/>
      <mc:AlternateContent>
        <mc:Choice Requires="w14">
          <w:numFmt w:val="custom" w:format="а, й, к, ..."/>
        </mc:Choice>
        <mc:Fallback>
          <w:numFmt w:val="decimal"/>
        </mc:Fallback>
      </mc:AlternateContent>
      <w:lvlText w:val="%1)"/>
      <w:lvlJc w:val="left"/>
      <w:pPr>
        <w:ind w:left="1815" w:hanging="360"/>
      </w:pPr>
      <w:rPr>
        <w:rFonts w:hint="default"/>
      </w:rPr>
    </w:lvl>
    <w:lvl w:ilvl="1" w:tplc="04020019" w:tentative="1">
      <w:start w:val="1"/>
      <w:numFmt w:val="lowerLetter"/>
      <w:lvlText w:val="%2."/>
      <w:lvlJc w:val="left"/>
      <w:pPr>
        <w:ind w:left="2535" w:hanging="360"/>
      </w:pPr>
    </w:lvl>
    <w:lvl w:ilvl="2" w:tplc="0402001B" w:tentative="1">
      <w:start w:val="1"/>
      <w:numFmt w:val="lowerRoman"/>
      <w:lvlText w:val="%3."/>
      <w:lvlJc w:val="right"/>
      <w:pPr>
        <w:ind w:left="3255" w:hanging="180"/>
      </w:pPr>
    </w:lvl>
    <w:lvl w:ilvl="3" w:tplc="0402000F" w:tentative="1">
      <w:start w:val="1"/>
      <w:numFmt w:val="decimal"/>
      <w:lvlText w:val="%4."/>
      <w:lvlJc w:val="left"/>
      <w:pPr>
        <w:ind w:left="3975" w:hanging="360"/>
      </w:pPr>
    </w:lvl>
    <w:lvl w:ilvl="4" w:tplc="04020019" w:tentative="1">
      <w:start w:val="1"/>
      <w:numFmt w:val="lowerLetter"/>
      <w:lvlText w:val="%5."/>
      <w:lvlJc w:val="left"/>
      <w:pPr>
        <w:ind w:left="4695" w:hanging="360"/>
      </w:pPr>
    </w:lvl>
    <w:lvl w:ilvl="5" w:tplc="0402001B" w:tentative="1">
      <w:start w:val="1"/>
      <w:numFmt w:val="lowerRoman"/>
      <w:lvlText w:val="%6."/>
      <w:lvlJc w:val="right"/>
      <w:pPr>
        <w:ind w:left="5415" w:hanging="180"/>
      </w:pPr>
    </w:lvl>
    <w:lvl w:ilvl="6" w:tplc="0402000F" w:tentative="1">
      <w:start w:val="1"/>
      <w:numFmt w:val="decimal"/>
      <w:lvlText w:val="%7."/>
      <w:lvlJc w:val="left"/>
      <w:pPr>
        <w:ind w:left="6135" w:hanging="360"/>
      </w:pPr>
    </w:lvl>
    <w:lvl w:ilvl="7" w:tplc="04020019" w:tentative="1">
      <w:start w:val="1"/>
      <w:numFmt w:val="lowerLetter"/>
      <w:lvlText w:val="%8."/>
      <w:lvlJc w:val="left"/>
      <w:pPr>
        <w:ind w:left="6855" w:hanging="360"/>
      </w:pPr>
    </w:lvl>
    <w:lvl w:ilvl="8" w:tplc="0402001B" w:tentative="1">
      <w:start w:val="1"/>
      <w:numFmt w:val="lowerRoman"/>
      <w:lvlText w:val="%9."/>
      <w:lvlJc w:val="right"/>
      <w:pPr>
        <w:ind w:left="7575" w:hanging="180"/>
      </w:pPr>
    </w:lvl>
  </w:abstractNum>
  <w:num w:numId="1">
    <w:abstractNumId w:val="18"/>
  </w:num>
  <w:num w:numId="2">
    <w:abstractNumId w:val="9"/>
  </w:num>
  <w:num w:numId="3">
    <w:abstractNumId w:val="0"/>
  </w:num>
  <w:num w:numId="4">
    <w:abstractNumId w:val="7"/>
  </w:num>
  <w:num w:numId="5">
    <w:abstractNumId w:val="2"/>
  </w:num>
  <w:num w:numId="6">
    <w:abstractNumId w:val="8"/>
  </w:num>
  <w:num w:numId="7">
    <w:abstractNumId w:val="21"/>
  </w:num>
  <w:num w:numId="8">
    <w:abstractNumId w:val="23"/>
  </w:num>
  <w:num w:numId="9">
    <w:abstractNumId w:val="4"/>
  </w:num>
  <w:num w:numId="10">
    <w:abstractNumId w:val="12"/>
  </w:num>
  <w:num w:numId="11">
    <w:abstractNumId w:val="6"/>
  </w:num>
  <w:num w:numId="12">
    <w:abstractNumId w:val="11"/>
  </w:num>
  <w:num w:numId="13">
    <w:abstractNumId w:val="14"/>
  </w:num>
  <w:num w:numId="14">
    <w:abstractNumId w:val="17"/>
  </w:num>
  <w:num w:numId="15">
    <w:abstractNumId w:val="16"/>
  </w:num>
  <w:num w:numId="16">
    <w:abstractNumId w:val="20"/>
  </w:num>
  <w:num w:numId="17">
    <w:abstractNumId w:val="5"/>
  </w:num>
  <w:num w:numId="18">
    <w:abstractNumId w:val="15"/>
  </w:num>
  <w:num w:numId="19">
    <w:abstractNumId w:val="3"/>
  </w:num>
  <w:num w:numId="20">
    <w:abstractNumId w:val="10"/>
  </w:num>
  <w:num w:numId="21">
    <w:abstractNumId w:val="22"/>
  </w:num>
  <w:num w:numId="22">
    <w:abstractNumId w:val="13"/>
  </w:num>
  <w:num w:numId="23">
    <w:abstractNumId w:val="1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07"/>
    <w:rsid w:val="00023D65"/>
    <w:rsid w:val="00117E4F"/>
    <w:rsid w:val="00242C0C"/>
    <w:rsid w:val="002A1CBE"/>
    <w:rsid w:val="002F7794"/>
    <w:rsid w:val="003048BD"/>
    <w:rsid w:val="00313171"/>
    <w:rsid w:val="00364C60"/>
    <w:rsid w:val="00374CAC"/>
    <w:rsid w:val="003A2AC8"/>
    <w:rsid w:val="003C0256"/>
    <w:rsid w:val="003D3B3A"/>
    <w:rsid w:val="00480D12"/>
    <w:rsid w:val="004F6307"/>
    <w:rsid w:val="005723F4"/>
    <w:rsid w:val="0057754E"/>
    <w:rsid w:val="005941D3"/>
    <w:rsid w:val="00595C2B"/>
    <w:rsid w:val="005B4AF6"/>
    <w:rsid w:val="005B5A27"/>
    <w:rsid w:val="00640706"/>
    <w:rsid w:val="00681CB1"/>
    <w:rsid w:val="006A0578"/>
    <w:rsid w:val="00711BCB"/>
    <w:rsid w:val="00831732"/>
    <w:rsid w:val="008943F9"/>
    <w:rsid w:val="008D6183"/>
    <w:rsid w:val="00900D8E"/>
    <w:rsid w:val="00926DE6"/>
    <w:rsid w:val="009416F2"/>
    <w:rsid w:val="009625E0"/>
    <w:rsid w:val="00A60588"/>
    <w:rsid w:val="00AE1486"/>
    <w:rsid w:val="00B63AE7"/>
    <w:rsid w:val="00BB0CB8"/>
    <w:rsid w:val="00C51269"/>
    <w:rsid w:val="00C94976"/>
    <w:rsid w:val="00D40429"/>
    <w:rsid w:val="00D46D11"/>
    <w:rsid w:val="00DA6AA3"/>
    <w:rsid w:val="00DB13CE"/>
    <w:rsid w:val="00EC5A8D"/>
    <w:rsid w:val="00F50E9B"/>
    <w:rsid w:val="00FE440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BE"/>
  </w:style>
  <w:style w:type="paragraph" w:styleId="1">
    <w:name w:val="heading 1"/>
    <w:basedOn w:val="a"/>
    <w:next w:val="a"/>
    <w:link w:val="10"/>
    <w:uiPriority w:val="9"/>
    <w:qFormat/>
    <w:rsid w:val="002A1CBE"/>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A1CBE"/>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A1CB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A1CBE"/>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A1CBE"/>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A1CBE"/>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A1CB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A1CB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A1CB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A1CBE"/>
    <w:rPr>
      <w:rFonts w:asciiTheme="majorHAnsi" w:eastAsiaTheme="majorEastAsia" w:hAnsiTheme="majorHAnsi" w:cstheme="majorBidi"/>
      <w:b/>
      <w:bCs/>
      <w:i/>
      <w:iCs/>
      <w:sz w:val="32"/>
      <w:szCs w:val="32"/>
    </w:rPr>
  </w:style>
  <w:style w:type="character" w:customStyle="1" w:styleId="20">
    <w:name w:val="Заглавие 2 Знак"/>
    <w:basedOn w:val="a0"/>
    <w:link w:val="2"/>
    <w:uiPriority w:val="9"/>
    <w:semiHidden/>
    <w:rsid w:val="002A1CBE"/>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2A1CBE"/>
    <w:rPr>
      <w:rFonts w:asciiTheme="majorHAnsi" w:eastAsiaTheme="majorEastAsia" w:hAnsiTheme="majorHAnsi" w:cstheme="majorBidi"/>
      <w:b/>
      <w:bCs/>
      <w:i/>
      <w:iCs/>
      <w:sz w:val="26"/>
      <w:szCs w:val="26"/>
    </w:rPr>
  </w:style>
  <w:style w:type="character" w:customStyle="1" w:styleId="40">
    <w:name w:val="Заглавие 4 Знак"/>
    <w:basedOn w:val="a0"/>
    <w:link w:val="4"/>
    <w:uiPriority w:val="9"/>
    <w:semiHidden/>
    <w:rsid w:val="002A1CBE"/>
    <w:rPr>
      <w:rFonts w:asciiTheme="majorHAnsi" w:eastAsiaTheme="majorEastAsia" w:hAnsiTheme="majorHAnsi" w:cstheme="majorBidi"/>
      <w:b/>
      <w:bCs/>
      <w:i/>
      <w:iCs/>
      <w:sz w:val="24"/>
      <w:szCs w:val="24"/>
    </w:rPr>
  </w:style>
  <w:style w:type="character" w:customStyle="1" w:styleId="50">
    <w:name w:val="Заглавие 5 Знак"/>
    <w:basedOn w:val="a0"/>
    <w:link w:val="5"/>
    <w:uiPriority w:val="9"/>
    <w:semiHidden/>
    <w:rsid w:val="002A1CBE"/>
    <w:rPr>
      <w:rFonts w:asciiTheme="majorHAnsi" w:eastAsiaTheme="majorEastAsia" w:hAnsiTheme="majorHAnsi" w:cstheme="majorBidi"/>
      <w:b/>
      <w:bCs/>
      <w:i/>
      <w:iCs/>
    </w:rPr>
  </w:style>
  <w:style w:type="character" w:customStyle="1" w:styleId="60">
    <w:name w:val="Заглавие 6 Знак"/>
    <w:basedOn w:val="a0"/>
    <w:link w:val="6"/>
    <w:uiPriority w:val="9"/>
    <w:semiHidden/>
    <w:rsid w:val="002A1CBE"/>
    <w:rPr>
      <w:rFonts w:asciiTheme="majorHAnsi" w:eastAsiaTheme="majorEastAsia" w:hAnsiTheme="majorHAnsi" w:cstheme="majorBidi"/>
      <w:b/>
      <w:bCs/>
      <w:i/>
      <w:iCs/>
    </w:rPr>
  </w:style>
  <w:style w:type="character" w:customStyle="1" w:styleId="70">
    <w:name w:val="Заглавие 7 Знак"/>
    <w:basedOn w:val="a0"/>
    <w:link w:val="7"/>
    <w:uiPriority w:val="9"/>
    <w:semiHidden/>
    <w:rsid w:val="002A1CBE"/>
    <w:rPr>
      <w:rFonts w:asciiTheme="majorHAnsi" w:eastAsiaTheme="majorEastAsia" w:hAnsiTheme="majorHAnsi" w:cstheme="majorBidi"/>
      <w:b/>
      <w:bCs/>
      <w:i/>
      <w:iCs/>
      <w:sz w:val="20"/>
      <w:szCs w:val="20"/>
    </w:rPr>
  </w:style>
  <w:style w:type="character" w:customStyle="1" w:styleId="80">
    <w:name w:val="Заглавие 8 Знак"/>
    <w:basedOn w:val="a0"/>
    <w:link w:val="8"/>
    <w:uiPriority w:val="9"/>
    <w:semiHidden/>
    <w:rsid w:val="002A1CBE"/>
    <w:rPr>
      <w:rFonts w:asciiTheme="majorHAnsi" w:eastAsiaTheme="majorEastAsia" w:hAnsiTheme="majorHAnsi" w:cstheme="majorBidi"/>
      <w:b/>
      <w:bCs/>
      <w:i/>
      <w:iCs/>
      <w:sz w:val="18"/>
      <w:szCs w:val="18"/>
    </w:rPr>
  </w:style>
  <w:style w:type="character" w:customStyle="1" w:styleId="90">
    <w:name w:val="Заглавие 9 Знак"/>
    <w:basedOn w:val="a0"/>
    <w:link w:val="9"/>
    <w:uiPriority w:val="9"/>
    <w:semiHidden/>
    <w:rsid w:val="002A1CBE"/>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A1CBE"/>
    <w:rPr>
      <w:b/>
      <w:bCs/>
      <w:sz w:val="18"/>
      <w:szCs w:val="18"/>
    </w:rPr>
  </w:style>
  <w:style w:type="paragraph" w:styleId="a4">
    <w:name w:val="Title"/>
    <w:basedOn w:val="a"/>
    <w:next w:val="a"/>
    <w:link w:val="a5"/>
    <w:uiPriority w:val="10"/>
    <w:qFormat/>
    <w:rsid w:val="002A1CBE"/>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Заглавие Знак"/>
    <w:basedOn w:val="a0"/>
    <w:link w:val="a4"/>
    <w:uiPriority w:val="10"/>
    <w:rsid w:val="002A1CBE"/>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A1CBE"/>
    <w:pPr>
      <w:spacing w:after="320"/>
      <w:jc w:val="right"/>
    </w:pPr>
    <w:rPr>
      <w:i/>
      <w:iCs/>
      <w:color w:val="808080" w:themeColor="text1" w:themeTint="7F"/>
      <w:spacing w:val="10"/>
      <w:sz w:val="24"/>
      <w:szCs w:val="24"/>
    </w:rPr>
  </w:style>
  <w:style w:type="character" w:customStyle="1" w:styleId="a7">
    <w:name w:val="Подзаглавие Знак"/>
    <w:basedOn w:val="a0"/>
    <w:link w:val="a6"/>
    <w:uiPriority w:val="11"/>
    <w:rsid w:val="002A1CBE"/>
    <w:rPr>
      <w:i/>
      <w:iCs/>
      <w:color w:val="808080" w:themeColor="text1" w:themeTint="7F"/>
      <w:spacing w:val="10"/>
      <w:sz w:val="24"/>
      <w:szCs w:val="24"/>
    </w:rPr>
  </w:style>
  <w:style w:type="character" w:styleId="a8">
    <w:name w:val="Strong"/>
    <w:basedOn w:val="a0"/>
    <w:uiPriority w:val="22"/>
    <w:qFormat/>
    <w:rsid w:val="002A1CBE"/>
    <w:rPr>
      <w:b/>
      <w:bCs/>
      <w:spacing w:val="0"/>
    </w:rPr>
  </w:style>
  <w:style w:type="character" w:styleId="a9">
    <w:name w:val="Emphasis"/>
    <w:uiPriority w:val="20"/>
    <w:qFormat/>
    <w:rsid w:val="002A1CBE"/>
    <w:rPr>
      <w:b/>
      <w:bCs/>
      <w:i/>
      <w:iCs/>
      <w:color w:val="auto"/>
    </w:rPr>
  </w:style>
  <w:style w:type="paragraph" w:styleId="aa">
    <w:name w:val="No Spacing"/>
    <w:basedOn w:val="a"/>
    <w:uiPriority w:val="1"/>
    <w:qFormat/>
    <w:rsid w:val="002A1CBE"/>
    <w:pPr>
      <w:spacing w:after="0" w:line="240" w:lineRule="auto"/>
      <w:ind w:firstLine="0"/>
    </w:pPr>
  </w:style>
  <w:style w:type="paragraph" w:styleId="ab">
    <w:name w:val="List Paragraph"/>
    <w:basedOn w:val="a"/>
    <w:uiPriority w:val="34"/>
    <w:qFormat/>
    <w:rsid w:val="002A1CBE"/>
    <w:pPr>
      <w:ind w:left="720"/>
      <w:contextualSpacing/>
    </w:pPr>
  </w:style>
  <w:style w:type="paragraph" w:styleId="ac">
    <w:name w:val="Quote"/>
    <w:basedOn w:val="a"/>
    <w:next w:val="a"/>
    <w:link w:val="ad"/>
    <w:uiPriority w:val="29"/>
    <w:qFormat/>
    <w:rsid w:val="002A1CBE"/>
    <w:rPr>
      <w:color w:val="5A5A5A" w:themeColor="text1" w:themeTint="A5"/>
    </w:rPr>
  </w:style>
  <w:style w:type="character" w:customStyle="1" w:styleId="ad">
    <w:name w:val="Цитат Знак"/>
    <w:basedOn w:val="a0"/>
    <w:link w:val="ac"/>
    <w:uiPriority w:val="29"/>
    <w:rsid w:val="002A1CBE"/>
    <w:rPr>
      <w:color w:val="5A5A5A" w:themeColor="text1" w:themeTint="A5"/>
    </w:rPr>
  </w:style>
  <w:style w:type="paragraph" w:styleId="ae">
    <w:name w:val="Intense Quote"/>
    <w:basedOn w:val="a"/>
    <w:next w:val="a"/>
    <w:link w:val="af"/>
    <w:uiPriority w:val="30"/>
    <w:qFormat/>
    <w:rsid w:val="002A1CBE"/>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
    <w:name w:val="Интензивно цитиране Знак"/>
    <w:basedOn w:val="a0"/>
    <w:link w:val="ae"/>
    <w:uiPriority w:val="30"/>
    <w:rsid w:val="002A1CBE"/>
    <w:rPr>
      <w:rFonts w:asciiTheme="majorHAnsi" w:eastAsiaTheme="majorEastAsia" w:hAnsiTheme="majorHAnsi" w:cstheme="majorBidi"/>
      <w:i/>
      <w:iCs/>
      <w:sz w:val="20"/>
      <w:szCs w:val="20"/>
    </w:rPr>
  </w:style>
  <w:style w:type="character" w:styleId="af0">
    <w:name w:val="Subtle Emphasis"/>
    <w:uiPriority w:val="19"/>
    <w:qFormat/>
    <w:rsid w:val="002A1CBE"/>
    <w:rPr>
      <w:i/>
      <w:iCs/>
      <w:color w:val="5A5A5A" w:themeColor="text1" w:themeTint="A5"/>
    </w:rPr>
  </w:style>
  <w:style w:type="character" w:styleId="af1">
    <w:name w:val="Intense Emphasis"/>
    <w:uiPriority w:val="21"/>
    <w:qFormat/>
    <w:rsid w:val="002A1CBE"/>
    <w:rPr>
      <w:b/>
      <w:bCs/>
      <w:i/>
      <w:iCs/>
      <w:color w:val="auto"/>
      <w:u w:val="single"/>
    </w:rPr>
  </w:style>
  <w:style w:type="character" w:styleId="af2">
    <w:name w:val="Subtle Reference"/>
    <w:uiPriority w:val="31"/>
    <w:qFormat/>
    <w:rsid w:val="002A1CBE"/>
    <w:rPr>
      <w:smallCaps/>
    </w:rPr>
  </w:style>
  <w:style w:type="character" w:styleId="af3">
    <w:name w:val="Intense Reference"/>
    <w:uiPriority w:val="32"/>
    <w:qFormat/>
    <w:rsid w:val="002A1CBE"/>
    <w:rPr>
      <w:b/>
      <w:bCs/>
      <w:smallCaps/>
      <w:color w:val="auto"/>
    </w:rPr>
  </w:style>
  <w:style w:type="character" w:styleId="af4">
    <w:name w:val="Book Title"/>
    <w:uiPriority w:val="33"/>
    <w:qFormat/>
    <w:rsid w:val="002A1CBE"/>
    <w:rPr>
      <w:rFonts w:asciiTheme="majorHAnsi" w:eastAsiaTheme="majorEastAsia" w:hAnsiTheme="majorHAnsi" w:cstheme="majorBidi"/>
      <w:b/>
      <w:bCs/>
      <w:smallCaps/>
      <w:color w:val="auto"/>
      <w:u w:val="single"/>
    </w:rPr>
  </w:style>
  <w:style w:type="paragraph" w:styleId="af5">
    <w:name w:val="TOC Heading"/>
    <w:basedOn w:val="1"/>
    <w:next w:val="a"/>
    <w:uiPriority w:val="39"/>
    <w:semiHidden/>
    <w:unhideWhenUsed/>
    <w:qFormat/>
    <w:rsid w:val="002A1CBE"/>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BE"/>
  </w:style>
  <w:style w:type="paragraph" w:styleId="1">
    <w:name w:val="heading 1"/>
    <w:basedOn w:val="a"/>
    <w:next w:val="a"/>
    <w:link w:val="10"/>
    <w:uiPriority w:val="9"/>
    <w:qFormat/>
    <w:rsid w:val="002A1CBE"/>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2A1CBE"/>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A1CB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A1CBE"/>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2A1CBE"/>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A1CBE"/>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A1CB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A1CB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A1CB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A1CBE"/>
    <w:rPr>
      <w:rFonts w:asciiTheme="majorHAnsi" w:eastAsiaTheme="majorEastAsia" w:hAnsiTheme="majorHAnsi" w:cstheme="majorBidi"/>
      <w:b/>
      <w:bCs/>
      <w:i/>
      <w:iCs/>
      <w:sz w:val="32"/>
      <w:szCs w:val="32"/>
    </w:rPr>
  </w:style>
  <w:style w:type="character" w:customStyle="1" w:styleId="20">
    <w:name w:val="Заглавие 2 Знак"/>
    <w:basedOn w:val="a0"/>
    <w:link w:val="2"/>
    <w:uiPriority w:val="9"/>
    <w:semiHidden/>
    <w:rsid w:val="002A1CBE"/>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2A1CBE"/>
    <w:rPr>
      <w:rFonts w:asciiTheme="majorHAnsi" w:eastAsiaTheme="majorEastAsia" w:hAnsiTheme="majorHAnsi" w:cstheme="majorBidi"/>
      <w:b/>
      <w:bCs/>
      <w:i/>
      <w:iCs/>
      <w:sz w:val="26"/>
      <w:szCs w:val="26"/>
    </w:rPr>
  </w:style>
  <w:style w:type="character" w:customStyle="1" w:styleId="40">
    <w:name w:val="Заглавие 4 Знак"/>
    <w:basedOn w:val="a0"/>
    <w:link w:val="4"/>
    <w:uiPriority w:val="9"/>
    <w:semiHidden/>
    <w:rsid w:val="002A1CBE"/>
    <w:rPr>
      <w:rFonts w:asciiTheme="majorHAnsi" w:eastAsiaTheme="majorEastAsia" w:hAnsiTheme="majorHAnsi" w:cstheme="majorBidi"/>
      <w:b/>
      <w:bCs/>
      <w:i/>
      <w:iCs/>
      <w:sz w:val="24"/>
      <w:szCs w:val="24"/>
    </w:rPr>
  </w:style>
  <w:style w:type="character" w:customStyle="1" w:styleId="50">
    <w:name w:val="Заглавие 5 Знак"/>
    <w:basedOn w:val="a0"/>
    <w:link w:val="5"/>
    <w:uiPriority w:val="9"/>
    <w:semiHidden/>
    <w:rsid w:val="002A1CBE"/>
    <w:rPr>
      <w:rFonts w:asciiTheme="majorHAnsi" w:eastAsiaTheme="majorEastAsia" w:hAnsiTheme="majorHAnsi" w:cstheme="majorBidi"/>
      <w:b/>
      <w:bCs/>
      <w:i/>
      <w:iCs/>
    </w:rPr>
  </w:style>
  <w:style w:type="character" w:customStyle="1" w:styleId="60">
    <w:name w:val="Заглавие 6 Знак"/>
    <w:basedOn w:val="a0"/>
    <w:link w:val="6"/>
    <w:uiPriority w:val="9"/>
    <w:semiHidden/>
    <w:rsid w:val="002A1CBE"/>
    <w:rPr>
      <w:rFonts w:asciiTheme="majorHAnsi" w:eastAsiaTheme="majorEastAsia" w:hAnsiTheme="majorHAnsi" w:cstheme="majorBidi"/>
      <w:b/>
      <w:bCs/>
      <w:i/>
      <w:iCs/>
    </w:rPr>
  </w:style>
  <w:style w:type="character" w:customStyle="1" w:styleId="70">
    <w:name w:val="Заглавие 7 Знак"/>
    <w:basedOn w:val="a0"/>
    <w:link w:val="7"/>
    <w:uiPriority w:val="9"/>
    <w:semiHidden/>
    <w:rsid w:val="002A1CBE"/>
    <w:rPr>
      <w:rFonts w:asciiTheme="majorHAnsi" w:eastAsiaTheme="majorEastAsia" w:hAnsiTheme="majorHAnsi" w:cstheme="majorBidi"/>
      <w:b/>
      <w:bCs/>
      <w:i/>
      <w:iCs/>
      <w:sz w:val="20"/>
      <w:szCs w:val="20"/>
    </w:rPr>
  </w:style>
  <w:style w:type="character" w:customStyle="1" w:styleId="80">
    <w:name w:val="Заглавие 8 Знак"/>
    <w:basedOn w:val="a0"/>
    <w:link w:val="8"/>
    <w:uiPriority w:val="9"/>
    <w:semiHidden/>
    <w:rsid w:val="002A1CBE"/>
    <w:rPr>
      <w:rFonts w:asciiTheme="majorHAnsi" w:eastAsiaTheme="majorEastAsia" w:hAnsiTheme="majorHAnsi" w:cstheme="majorBidi"/>
      <w:b/>
      <w:bCs/>
      <w:i/>
      <w:iCs/>
      <w:sz w:val="18"/>
      <w:szCs w:val="18"/>
    </w:rPr>
  </w:style>
  <w:style w:type="character" w:customStyle="1" w:styleId="90">
    <w:name w:val="Заглавие 9 Знак"/>
    <w:basedOn w:val="a0"/>
    <w:link w:val="9"/>
    <w:uiPriority w:val="9"/>
    <w:semiHidden/>
    <w:rsid w:val="002A1CBE"/>
    <w:rPr>
      <w:rFonts w:asciiTheme="majorHAnsi" w:eastAsiaTheme="majorEastAsia" w:hAnsiTheme="majorHAnsi" w:cstheme="majorBidi"/>
      <w:i/>
      <w:iCs/>
      <w:sz w:val="18"/>
      <w:szCs w:val="18"/>
    </w:rPr>
  </w:style>
  <w:style w:type="paragraph" w:styleId="a3">
    <w:name w:val="caption"/>
    <w:basedOn w:val="a"/>
    <w:next w:val="a"/>
    <w:uiPriority w:val="35"/>
    <w:semiHidden/>
    <w:unhideWhenUsed/>
    <w:qFormat/>
    <w:rsid w:val="002A1CBE"/>
    <w:rPr>
      <w:b/>
      <w:bCs/>
      <w:sz w:val="18"/>
      <w:szCs w:val="18"/>
    </w:rPr>
  </w:style>
  <w:style w:type="paragraph" w:styleId="a4">
    <w:name w:val="Title"/>
    <w:basedOn w:val="a"/>
    <w:next w:val="a"/>
    <w:link w:val="a5"/>
    <w:uiPriority w:val="10"/>
    <w:qFormat/>
    <w:rsid w:val="002A1CBE"/>
    <w:pPr>
      <w:spacing w:line="240" w:lineRule="auto"/>
      <w:ind w:firstLine="0"/>
    </w:pPr>
    <w:rPr>
      <w:rFonts w:asciiTheme="majorHAnsi" w:eastAsiaTheme="majorEastAsia" w:hAnsiTheme="majorHAnsi" w:cstheme="majorBidi"/>
      <w:b/>
      <w:bCs/>
      <w:i/>
      <w:iCs/>
      <w:spacing w:val="10"/>
      <w:sz w:val="60"/>
      <w:szCs w:val="60"/>
    </w:rPr>
  </w:style>
  <w:style w:type="character" w:customStyle="1" w:styleId="a5">
    <w:name w:val="Заглавие Знак"/>
    <w:basedOn w:val="a0"/>
    <w:link w:val="a4"/>
    <w:uiPriority w:val="10"/>
    <w:rsid w:val="002A1CBE"/>
    <w:rPr>
      <w:rFonts w:asciiTheme="majorHAnsi" w:eastAsiaTheme="majorEastAsia" w:hAnsiTheme="majorHAnsi" w:cstheme="majorBidi"/>
      <w:b/>
      <w:bCs/>
      <w:i/>
      <w:iCs/>
      <w:spacing w:val="10"/>
      <w:sz w:val="60"/>
      <w:szCs w:val="60"/>
    </w:rPr>
  </w:style>
  <w:style w:type="paragraph" w:styleId="a6">
    <w:name w:val="Subtitle"/>
    <w:basedOn w:val="a"/>
    <w:next w:val="a"/>
    <w:link w:val="a7"/>
    <w:uiPriority w:val="11"/>
    <w:qFormat/>
    <w:rsid w:val="002A1CBE"/>
    <w:pPr>
      <w:spacing w:after="320"/>
      <w:jc w:val="right"/>
    </w:pPr>
    <w:rPr>
      <w:i/>
      <w:iCs/>
      <w:color w:val="808080" w:themeColor="text1" w:themeTint="7F"/>
      <w:spacing w:val="10"/>
      <w:sz w:val="24"/>
      <w:szCs w:val="24"/>
    </w:rPr>
  </w:style>
  <w:style w:type="character" w:customStyle="1" w:styleId="a7">
    <w:name w:val="Подзаглавие Знак"/>
    <w:basedOn w:val="a0"/>
    <w:link w:val="a6"/>
    <w:uiPriority w:val="11"/>
    <w:rsid w:val="002A1CBE"/>
    <w:rPr>
      <w:i/>
      <w:iCs/>
      <w:color w:val="808080" w:themeColor="text1" w:themeTint="7F"/>
      <w:spacing w:val="10"/>
      <w:sz w:val="24"/>
      <w:szCs w:val="24"/>
    </w:rPr>
  </w:style>
  <w:style w:type="character" w:styleId="a8">
    <w:name w:val="Strong"/>
    <w:basedOn w:val="a0"/>
    <w:uiPriority w:val="22"/>
    <w:qFormat/>
    <w:rsid w:val="002A1CBE"/>
    <w:rPr>
      <w:b/>
      <w:bCs/>
      <w:spacing w:val="0"/>
    </w:rPr>
  </w:style>
  <w:style w:type="character" w:styleId="a9">
    <w:name w:val="Emphasis"/>
    <w:uiPriority w:val="20"/>
    <w:qFormat/>
    <w:rsid w:val="002A1CBE"/>
    <w:rPr>
      <w:b/>
      <w:bCs/>
      <w:i/>
      <w:iCs/>
      <w:color w:val="auto"/>
    </w:rPr>
  </w:style>
  <w:style w:type="paragraph" w:styleId="aa">
    <w:name w:val="No Spacing"/>
    <w:basedOn w:val="a"/>
    <w:uiPriority w:val="1"/>
    <w:qFormat/>
    <w:rsid w:val="002A1CBE"/>
    <w:pPr>
      <w:spacing w:after="0" w:line="240" w:lineRule="auto"/>
      <w:ind w:firstLine="0"/>
    </w:pPr>
  </w:style>
  <w:style w:type="paragraph" w:styleId="ab">
    <w:name w:val="List Paragraph"/>
    <w:basedOn w:val="a"/>
    <w:uiPriority w:val="34"/>
    <w:qFormat/>
    <w:rsid w:val="002A1CBE"/>
    <w:pPr>
      <w:ind w:left="720"/>
      <w:contextualSpacing/>
    </w:pPr>
  </w:style>
  <w:style w:type="paragraph" w:styleId="ac">
    <w:name w:val="Quote"/>
    <w:basedOn w:val="a"/>
    <w:next w:val="a"/>
    <w:link w:val="ad"/>
    <w:uiPriority w:val="29"/>
    <w:qFormat/>
    <w:rsid w:val="002A1CBE"/>
    <w:rPr>
      <w:color w:val="5A5A5A" w:themeColor="text1" w:themeTint="A5"/>
    </w:rPr>
  </w:style>
  <w:style w:type="character" w:customStyle="1" w:styleId="ad">
    <w:name w:val="Цитат Знак"/>
    <w:basedOn w:val="a0"/>
    <w:link w:val="ac"/>
    <w:uiPriority w:val="29"/>
    <w:rsid w:val="002A1CBE"/>
    <w:rPr>
      <w:color w:val="5A5A5A" w:themeColor="text1" w:themeTint="A5"/>
    </w:rPr>
  </w:style>
  <w:style w:type="paragraph" w:styleId="ae">
    <w:name w:val="Intense Quote"/>
    <w:basedOn w:val="a"/>
    <w:next w:val="a"/>
    <w:link w:val="af"/>
    <w:uiPriority w:val="30"/>
    <w:qFormat/>
    <w:rsid w:val="002A1CBE"/>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
    <w:name w:val="Интензивно цитиране Знак"/>
    <w:basedOn w:val="a0"/>
    <w:link w:val="ae"/>
    <w:uiPriority w:val="30"/>
    <w:rsid w:val="002A1CBE"/>
    <w:rPr>
      <w:rFonts w:asciiTheme="majorHAnsi" w:eastAsiaTheme="majorEastAsia" w:hAnsiTheme="majorHAnsi" w:cstheme="majorBidi"/>
      <w:i/>
      <w:iCs/>
      <w:sz w:val="20"/>
      <w:szCs w:val="20"/>
    </w:rPr>
  </w:style>
  <w:style w:type="character" w:styleId="af0">
    <w:name w:val="Subtle Emphasis"/>
    <w:uiPriority w:val="19"/>
    <w:qFormat/>
    <w:rsid w:val="002A1CBE"/>
    <w:rPr>
      <w:i/>
      <w:iCs/>
      <w:color w:val="5A5A5A" w:themeColor="text1" w:themeTint="A5"/>
    </w:rPr>
  </w:style>
  <w:style w:type="character" w:styleId="af1">
    <w:name w:val="Intense Emphasis"/>
    <w:uiPriority w:val="21"/>
    <w:qFormat/>
    <w:rsid w:val="002A1CBE"/>
    <w:rPr>
      <w:b/>
      <w:bCs/>
      <w:i/>
      <w:iCs/>
      <w:color w:val="auto"/>
      <w:u w:val="single"/>
    </w:rPr>
  </w:style>
  <w:style w:type="character" w:styleId="af2">
    <w:name w:val="Subtle Reference"/>
    <w:uiPriority w:val="31"/>
    <w:qFormat/>
    <w:rsid w:val="002A1CBE"/>
    <w:rPr>
      <w:smallCaps/>
    </w:rPr>
  </w:style>
  <w:style w:type="character" w:styleId="af3">
    <w:name w:val="Intense Reference"/>
    <w:uiPriority w:val="32"/>
    <w:qFormat/>
    <w:rsid w:val="002A1CBE"/>
    <w:rPr>
      <w:b/>
      <w:bCs/>
      <w:smallCaps/>
      <w:color w:val="auto"/>
    </w:rPr>
  </w:style>
  <w:style w:type="character" w:styleId="af4">
    <w:name w:val="Book Title"/>
    <w:uiPriority w:val="33"/>
    <w:qFormat/>
    <w:rsid w:val="002A1CBE"/>
    <w:rPr>
      <w:rFonts w:asciiTheme="majorHAnsi" w:eastAsiaTheme="majorEastAsia" w:hAnsiTheme="majorHAnsi" w:cstheme="majorBidi"/>
      <w:b/>
      <w:bCs/>
      <w:smallCaps/>
      <w:color w:val="auto"/>
      <w:u w:val="single"/>
    </w:rPr>
  </w:style>
  <w:style w:type="paragraph" w:styleId="af5">
    <w:name w:val="TOC Heading"/>
    <w:basedOn w:val="1"/>
    <w:next w:val="a"/>
    <w:uiPriority w:val="39"/>
    <w:semiHidden/>
    <w:unhideWhenUsed/>
    <w:qFormat/>
    <w:rsid w:val="002A1CBE"/>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Pages>
  <Words>2858</Words>
  <Characters>16295</Characters>
  <Application>Microsoft Office Word</Application>
  <DocSecurity>0</DocSecurity>
  <Lines>135</Lines>
  <Paragraphs>38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21</cp:revision>
  <cp:lastPrinted>2017-03-28T10:44:00Z</cp:lastPrinted>
  <dcterms:created xsi:type="dcterms:W3CDTF">2017-02-02T09:26:00Z</dcterms:created>
  <dcterms:modified xsi:type="dcterms:W3CDTF">2020-11-25T13:17:00Z</dcterms:modified>
</cp:coreProperties>
</file>